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E9" w:rsidRPr="00261376" w:rsidRDefault="005A74E9" w:rsidP="00261376">
      <w:pPr>
        <w:jc w:val="center"/>
        <w:rPr>
          <w:rFonts w:ascii="Arial Black" w:hAnsi="Arial Black"/>
          <w:sz w:val="28"/>
          <w:szCs w:val="28"/>
        </w:rPr>
      </w:pPr>
      <w:r w:rsidRPr="00261376">
        <w:rPr>
          <w:rFonts w:ascii="Arial Black" w:hAnsi="Arial Black"/>
          <w:sz w:val="40"/>
          <w:szCs w:val="40"/>
        </w:rPr>
        <w:t xml:space="preserve">Záverečný účet </w:t>
      </w:r>
      <w:r w:rsidR="004C46E7" w:rsidRPr="00261376">
        <w:rPr>
          <w:rFonts w:ascii="Arial Black" w:hAnsi="Arial Black"/>
          <w:sz w:val="40"/>
          <w:szCs w:val="40"/>
        </w:rPr>
        <w:t>o</w:t>
      </w:r>
      <w:r w:rsidRPr="00261376">
        <w:rPr>
          <w:rFonts w:ascii="Arial Black" w:hAnsi="Arial Black"/>
          <w:sz w:val="40"/>
          <w:szCs w:val="40"/>
        </w:rPr>
        <w:t xml:space="preserve">bce </w:t>
      </w:r>
      <w:r w:rsidR="004C46E7" w:rsidRPr="00261376">
        <w:rPr>
          <w:rFonts w:ascii="Arial Black" w:hAnsi="Arial Black"/>
          <w:sz w:val="40"/>
          <w:szCs w:val="40"/>
        </w:rPr>
        <w:t>Mníchova Lehota</w:t>
      </w:r>
    </w:p>
    <w:p w:rsidR="005A74E9" w:rsidRPr="00261376" w:rsidRDefault="005A74E9" w:rsidP="00261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rFonts w:ascii="Arial Black" w:hAnsi="Arial Black"/>
          <w:sz w:val="32"/>
          <w:szCs w:val="32"/>
        </w:rPr>
      </w:pPr>
      <w:r w:rsidRPr="00261376">
        <w:rPr>
          <w:rFonts w:ascii="Arial Black" w:hAnsi="Arial Black"/>
          <w:sz w:val="40"/>
          <w:szCs w:val="40"/>
        </w:rPr>
        <w:t xml:space="preserve">za rok </w:t>
      </w:r>
      <w:r w:rsidR="002E6AC3">
        <w:rPr>
          <w:rFonts w:ascii="Arial Black" w:hAnsi="Arial Black"/>
          <w:sz w:val="40"/>
          <w:szCs w:val="40"/>
        </w:rPr>
        <w:t>201</w:t>
      </w:r>
      <w:r w:rsidR="00DD5EF0">
        <w:rPr>
          <w:rFonts w:ascii="Arial Black" w:hAnsi="Arial Black"/>
          <w:sz w:val="40"/>
          <w:szCs w:val="40"/>
        </w:rPr>
        <w:t>9</w:t>
      </w:r>
    </w:p>
    <w:p w:rsidR="005A74E9" w:rsidRDefault="005A74E9" w:rsidP="005A74E9">
      <w:pPr>
        <w:rPr>
          <w:b/>
          <w:sz w:val="32"/>
          <w:szCs w:val="32"/>
        </w:rPr>
      </w:pPr>
    </w:p>
    <w:p w:rsidR="005A74E9" w:rsidRDefault="005A74E9" w:rsidP="005A74E9">
      <w:pPr>
        <w:rPr>
          <w:b/>
          <w:sz w:val="28"/>
          <w:szCs w:val="28"/>
        </w:rPr>
      </w:pPr>
    </w:p>
    <w:p w:rsidR="005A74E9" w:rsidRDefault="00097192" w:rsidP="005A74E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1233805</wp:posOffset>
            </wp:positionH>
            <wp:positionV relativeFrom="paragraph">
              <wp:posOffset>74930</wp:posOffset>
            </wp:positionV>
            <wp:extent cx="3038475" cy="3524250"/>
            <wp:effectExtent l="19050" t="0" r="9525" b="0"/>
            <wp:wrapNone/>
            <wp:docPr id="1" name="Obrázok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74E9" w:rsidRDefault="005A74E9" w:rsidP="005A74E9">
      <w:pPr>
        <w:rPr>
          <w:b/>
          <w:sz w:val="28"/>
          <w:szCs w:val="28"/>
        </w:rPr>
      </w:pPr>
    </w:p>
    <w:p w:rsidR="00440DF3" w:rsidRDefault="00440DF3" w:rsidP="005A74E9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3621CA" w:rsidRDefault="003621CA" w:rsidP="0086116A">
      <w:pPr>
        <w:ind w:right="141"/>
        <w:jc w:val="center"/>
        <w:rPr>
          <w:b/>
          <w:sz w:val="32"/>
          <w:szCs w:val="32"/>
        </w:rPr>
      </w:pPr>
    </w:p>
    <w:p w:rsidR="003621CA" w:rsidRDefault="003621CA" w:rsidP="0086116A">
      <w:pPr>
        <w:ind w:right="141"/>
        <w:jc w:val="center"/>
        <w:rPr>
          <w:b/>
          <w:sz w:val="32"/>
          <w:szCs w:val="32"/>
        </w:rPr>
      </w:pPr>
    </w:p>
    <w:p w:rsidR="003621CA" w:rsidRDefault="003621CA" w:rsidP="0086116A">
      <w:pPr>
        <w:ind w:right="141"/>
        <w:jc w:val="center"/>
        <w:rPr>
          <w:b/>
          <w:sz w:val="32"/>
          <w:szCs w:val="32"/>
        </w:rPr>
      </w:pPr>
    </w:p>
    <w:p w:rsidR="003621CA" w:rsidRDefault="003621CA" w:rsidP="0086116A">
      <w:pPr>
        <w:ind w:right="141"/>
        <w:jc w:val="center"/>
        <w:rPr>
          <w:b/>
          <w:sz w:val="32"/>
          <w:szCs w:val="32"/>
        </w:rPr>
      </w:pPr>
    </w:p>
    <w:p w:rsidR="003621CA" w:rsidRDefault="003621CA" w:rsidP="0086116A">
      <w:pPr>
        <w:ind w:right="141"/>
        <w:jc w:val="center"/>
        <w:rPr>
          <w:b/>
          <w:sz w:val="32"/>
          <w:szCs w:val="32"/>
        </w:rPr>
      </w:pPr>
    </w:p>
    <w:p w:rsidR="003621CA" w:rsidRDefault="003621CA" w:rsidP="0086116A">
      <w:pPr>
        <w:ind w:right="141"/>
        <w:jc w:val="center"/>
        <w:rPr>
          <w:b/>
          <w:sz w:val="32"/>
          <w:szCs w:val="32"/>
        </w:rPr>
      </w:pPr>
    </w:p>
    <w:p w:rsidR="003621CA" w:rsidRDefault="003621CA" w:rsidP="0086116A">
      <w:pPr>
        <w:ind w:right="141"/>
        <w:jc w:val="center"/>
        <w:rPr>
          <w:b/>
          <w:sz w:val="32"/>
          <w:szCs w:val="32"/>
        </w:rPr>
      </w:pPr>
    </w:p>
    <w:p w:rsidR="003621CA" w:rsidRDefault="003621CA" w:rsidP="0086116A">
      <w:pPr>
        <w:ind w:right="141"/>
        <w:jc w:val="center"/>
        <w:rPr>
          <w:b/>
          <w:sz w:val="32"/>
          <w:szCs w:val="32"/>
        </w:rPr>
      </w:pPr>
    </w:p>
    <w:p w:rsidR="003621CA" w:rsidRDefault="003621CA" w:rsidP="0086116A">
      <w:pPr>
        <w:ind w:right="141"/>
        <w:jc w:val="center"/>
        <w:rPr>
          <w:b/>
          <w:sz w:val="32"/>
          <w:szCs w:val="32"/>
        </w:rPr>
      </w:pPr>
    </w:p>
    <w:p w:rsidR="003621CA" w:rsidRDefault="003621CA" w:rsidP="00097192">
      <w:pPr>
        <w:ind w:right="141"/>
        <w:rPr>
          <w:b/>
          <w:sz w:val="32"/>
          <w:szCs w:val="32"/>
        </w:rPr>
      </w:pPr>
    </w:p>
    <w:p w:rsidR="003621CA" w:rsidRDefault="003621CA" w:rsidP="0086116A">
      <w:pPr>
        <w:ind w:right="141"/>
        <w:jc w:val="center"/>
        <w:rPr>
          <w:b/>
          <w:sz w:val="32"/>
          <w:szCs w:val="32"/>
        </w:rPr>
      </w:pPr>
    </w:p>
    <w:p w:rsidR="003621CA" w:rsidRDefault="003621CA" w:rsidP="0086116A">
      <w:pPr>
        <w:ind w:right="141"/>
        <w:jc w:val="center"/>
        <w:rPr>
          <w:b/>
          <w:sz w:val="32"/>
          <w:szCs w:val="32"/>
        </w:rPr>
      </w:pPr>
    </w:p>
    <w:p w:rsidR="00B105D7" w:rsidRDefault="00B105D7" w:rsidP="0086116A">
      <w:pPr>
        <w:ind w:right="141"/>
        <w:jc w:val="center"/>
        <w:rPr>
          <w:b/>
          <w:sz w:val="32"/>
          <w:szCs w:val="32"/>
        </w:rPr>
      </w:pPr>
    </w:p>
    <w:p w:rsidR="00B105D7" w:rsidRDefault="00B105D7" w:rsidP="0086116A">
      <w:pPr>
        <w:ind w:right="141"/>
        <w:jc w:val="center"/>
        <w:rPr>
          <w:b/>
          <w:sz w:val="32"/>
          <w:szCs w:val="32"/>
        </w:rPr>
      </w:pPr>
    </w:p>
    <w:p w:rsidR="00B105D7" w:rsidRDefault="00B105D7" w:rsidP="0086116A">
      <w:pPr>
        <w:ind w:right="141"/>
        <w:jc w:val="center"/>
        <w:rPr>
          <w:b/>
          <w:sz w:val="32"/>
          <w:szCs w:val="32"/>
        </w:rPr>
      </w:pPr>
    </w:p>
    <w:p w:rsidR="003621CA" w:rsidRDefault="003621CA" w:rsidP="0086116A">
      <w:pPr>
        <w:ind w:right="141"/>
        <w:jc w:val="center"/>
        <w:rPr>
          <w:b/>
          <w:sz w:val="32"/>
          <w:szCs w:val="32"/>
        </w:rPr>
      </w:pPr>
    </w:p>
    <w:p w:rsidR="002A6AB1" w:rsidRDefault="002A6AB1" w:rsidP="00B105D7">
      <w:r w:rsidRPr="001F3E9A">
        <w:t>Predkladá</w:t>
      </w:r>
      <w:r>
        <w:t xml:space="preserve">:  </w:t>
      </w:r>
      <w:r w:rsidR="002E6AC3">
        <w:t xml:space="preserve"> </w:t>
      </w:r>
      <w:r w:rsidR="001A7350">
        <w:t>Miroslava Hrnčárová</w:t>
      </w:r>
    </w:p>
    <w:p w:rsidR="002A6AB1" w:rsidRDefault="002A6AB1" w:rsidP="00B105D7">
      <w:r>
        <w:t>Spracoval:   Martina Burianová</w:t>
      </w:r>
    </w:p>
    <w:p w:rsidR="00B105D7" w:rsidRDefault="00B105D7" w:rsidP="002A6AB1">
      <w:pPr>
        <w:spacing w:line="360" w:lineRule="auto"/>
      </w:pPr>
    </w:p>
    <w:p w:rsidR="002A6AB1" w:rsidRDefault="002A6AB1" w:rsidP="002A6AB1">
      <w:pPr>
        <w:spacing w:line="360" w:lineRule="auto"/>
      </w:pPr>
      <w:r>
        <w:t xml:space="preserve">V Mníchovej Lehote,  dňa  </w:t>
      </w:r>
      <w:r w:rsidR="00AF4C91">
        <w:t>10</w:t>
      </w:r>
      <w:r>
        <w:t xml:space="preserve">. </w:t>
      </w:r>
      <w:r w:rsidR="002E6AC3">
        <w:t>6</w:t>
      </w:r>
      <w:r>
        <w:t>. 20</w:t>
      </w:r>
      <w:r w:rsidR="00AF4C91">
        <w:t>20</w:t>
      </w:r>
    </w:p>
    <w:p w:rsidR="00B105D7" w:rsidRDefault="00B105D7" w:rsidP="00B105D7">
      <w:r>
        <w:t>Návrh záverečného účtu:</w:t>
      </w:r>
    </w:p>
    <w:p w:rsidR="00B105D7" w:rsidRDefault="00B105D7" w:rsidP="00B105D7">
      <w:pPr>
        <w:numPr>
          <w:ilvl w:val="0"/>
          <w:numId w:val="32"/>
        </w:numPr>
        <w:suppressAutoHyphens w:val="0"/>
      </w:pPr>
      <w:r>
        <w:t xml:space="preserve">vyvesený na úradnej tabuli obce dňa </w:t>
      </w:r>
      <w:r w:rsidR="00AF4C91">
        <w:t>10. 6. 2020</w:t>
      </w:r>
    </w:p>
    <w:p w:rsidR="00B105D7" w:rsidRDefault="00B105D7" w:rsidP="00B105D7">
      <w:pPr>
        <w:numPr>
          <w:ilvl w:val="0"/>
          <w:numId w:val="32"/>
        </w:numPr>
        <w:suppressAutoHyphens w:val="0"/>
      </w:pPr>
      <w:r>
        <w:t xml:space="preserve">zverejnený na elektronickej úradnej tabuli obce dňa </w:t>
      </w:r>
      <w:r w:rsidR="00AF4C91">
        <w:t>10. 6. 2020</w:t>
      </w:r>
    </w:p>
    <w:p w:rsidR="00B105D7" w:rsidRDefault="00B105D7" w:rsidP="00B105D7">
      <w:pPr>
        <w:numPr>
          <w:ilvl w:val="0"/>
          <w:numId w:val="32"/>
        </w:numPr>
        <w:suppressAutoHyphens w:val="0"/>
      </w:pPr>
      <w:r>
        <w:t xml:space="preserve">zverejnený na webovom sídle obce dňa </w:t>
      </w:r>
      <w:r w:rsidR="00AF4C91">
        <w:t>10. 6. 2020</w:t>
      </w:r>
    </w:p>
    <w:p w:rsidR="00B105D7" w:rsidRDefault="00B105D7" w:rsidP="00B105D7"/>
    <w:p w:rsidR="00B105D7" w:rsidRDefault="00B105D7" w:rsidP="00B105D7">
      <w:r>
        <w:t xml:space="preserve">Záverečný účet schválený Obecným zastupiteľstvom v Mníchovej Lehote dňa </w:t>
      </w:r>
      <w:r w:rsidR="000F1B05">
        <w:t>26. 6. 2020</w:t>
      </w:r>
      <w:r>
        <w:t xml:space="preserve">, uznesením č. </w:t>
      </w:r>
      <w:r w:rsidR="000F1B05">
        <w:t>252/2020</w:t>
      </w:r>
      <w:r>
        <w:t xml:space="preserve"> </w:t>
      </w:r>
    </w:p>
    <w:p w:rsidR="00B105D7" w:rsidRDefault="00B105D7" w:rsidP="00B105D7"/>
    <w:p w:rsidR="00B105D7" w:rsidRPr="002E3E9E" w:rsidRDefault="00B105D7" w:rsidP="00B105D7">
      <w:r w:rsidRPr="002E3E9E">
        <w:t xml:space="preserve">Záverečný účet: </w:t>
      </w:r>
    </w:p>
    <w:p w:rsidR="00B105D7" w:rsidRDefault="00B105D7" w:rsidP="00B105D7">
      <w:pPr>
        <w:numPr>
          <w:ilvl w:val="0"/>
          <w:numId w:val="32"/>
        </w:numPr>
        <w:suppressAutoHyphens w:val="0"/>
      </w:pPr>
      <w:r>
        <w:t xml:space="preserve">vyvesený na úradnej tabuli obce dňa </w:t>
      </w:r>
      <w:r w:rsidR="000F1B05">
        <w:t>29. 6. 2020</w:t>
      </w:r>
    </w:p>
    <w:p w:rsidR="000F1B05" w:rsidRDefault="00B105D7" w:rsidP="00B105D7">
      <w:pPr>
        <w:numPr>
          <w:ilvl w:val="0"/>
          <w:numId w:val="32"/>
        </w:numPr>
        <w:suppressAutoHyphens w:val="0"/>
      </w:pPr>
      <w:r>
        <w:t xml:space="preserve">zverejnený na elektronickej úradnej tabuli obce </w:t>
      </w:r>
      <w:r w:rsidR="000F1B05">
        <w:t>29. 6. 2020</w:t>
      </w:r>
    </w:p>
    <w:p w:rsidR="00B105D7" w:rsidRDefault="00B105D7" w:rsidP="00B105D7">
      <w:pPr>
        <w:numPr>
          <w:ilvl w:val="0"/>
          <w:numId w:val="32"/>
        </w:numPr>
        <w:suppressAutoHyphens w:val="0"/>
      </w:pPr>
      <w:r>
        <w:t xml:space="preserve">zverejnený na webovom sídle obce dňa </w:t>
      </w:r>
      <w:r w:rsidR="000F1B05">
        <w:t>29. 6. 2020</w:t>
      </w:r>
    </w:p>
    <w:p w:rsidR="000F1B05" w:rsidRPr="00B105D7" w:rsidRDefault="000F1B05" w:rsidP="000F1B05">
      <w:pPr>
        <w:suppressAutoHyphens w:val="0"/>
        <w:ind w:left="720"/>
      </w:pPr>
    </w:p>
    <w:p w:rsidR="00B06439" w:rsidRDefault="005A74E9" w:rsidP="0086116A">
      <w:pPr>
        <w:ind w:right="14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Záverečný účet obce </w:t>
      </w:r>
      <w:r w:rsidR="009C3ADC">
        <w:rPr>
          <w:b/>
          <w:sz w:val="32"/>
          <w:szCs w:val="32"/>
        </w:rPr>
        <w:t xml:space="preserve">a rozpočtové hospodárenie </w:t>
      </w:r>
      <w:r>
        <w:rPr>
          <w:b/>
          <w:sz w:val="32"/>
          <w:szCs w:val="32"/>
        </w:rPr>
        <w:t xml:space="preserve">za rok </w:t>
      </w:r>
      <w:r w:rsidR="002E6AC3">
        <w:rPr>
          <w:b/>
          <w:sz w:val="32"/>
          <w:szCs w:val="32"/>
        </w:rPr>
        <w:t>201</w:t>
      </w:r>
      <w:r w:rsidR="00DD5EF0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</w:t>
      </w:r>
    </w:p>
    <w:p w:rsidR="00B06439" w:rsidRDefault="00B06439" w:rsidP="0086116A">
      <w:pPr>
        <w:ind w:right="141"/>
        <w:jc w:val="center"/>
        <w:rPr>
          <w:b/>
          <w:sz w:val="32"/>
          <w:szCs w:val="32"/>
        </w:rPr>
      </w:pPr>
    </w:p>
    <w:p w:rsidR="00B06439" w:rsidRDefault="00B06439" w:rsidP="0086116A">
      <w:pPr>
        <w:ind w:right="141"/>
        <w:jc w:val="center"/>
        <w:rPr>
          <w:b/>
          <w:sz w:val="32"/>
          <w:szCs w:val="32"/>
        </w:rPr>
      </w:pPr>
    </w:p>
    <w:p w:rsidR="00B06439" w:rsidRDefault="00B06439" w:rsidP="0086116A">
      <w:pPr>
        <w:ind w:right="141"/>
        <w:jc w:val="center"/>
        <w:rPr>
          <w:b/>
          <w:sz w:val="32"/>
          <w:szCs w:val="32"/>
        </w:rPr>
      </w:pPr>
    </w:p>
    <w:p w:rsidR="009C3ADC" w:rsidRPr="00B06439" w:rsidRDefault="00B06439" w:rsidP="00B06439">
      <w:pPr>
        <w:ind w:left="-142" w:right="141"/>
        <w:rPr>
          <w:b/>
        </w:rPr>
        <w:sectPr w:rsidR="009C3ADC" w:rsidRPr="00B06439" w:rsidSect="00801AA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sz w:val="32"/>
          <w:szCs w:val="32"/>
        </w:rPr>
        <w:t xml:space="preserve"> </w:t>
      </w:r>
      <w:r w:rsidRPr="00B06439">
        <w:rPr>
          <w:b/>
        </w:rPr>
        <w:t xml:space="preserve">OBSAH </w:t>
      </w:r>
    </w:p>
    <w:p w:rsidR="003621CA" w:rsidRDefault="003621CA" w:rsidP="00B06439">
      <w:pPr>
        <w:ind w:left="-142"/>
        <w:jc w:val="center"/>
        <w:rPr>
          <w:b/>
          <w:sz w:val="32"/>
          <w:szCs w:val="32"/>
        </w:rPr>
      </w:pPr>
    </w:p>
    <w:p w:rsidR="005A74E9" w:rsidRDefault="005A74E9" w:rsidP="00B06439">
      <w:pPr>
        <w:numPr>
          <w:ilvl w:val="0"/>
          <w:numId w:val="1"/>
        </w:numPr>
        <w:tabs>
          <w:tab w:val="clear" w:pos="900"/>
          <w:tab w:val="num" w:pos="426"/>
        </w:tabs>
        <w:ind w:left="426" w:hanging="568"/>
      </w:pPr>
      <w:r>
        <w:t xml:space="preserve">Rozpočet obce na rok </w:t>
      </w:r>
      <w:r w:rsidR="002E6AC3">
        <w:t>201</w:t>
      </w:r>
      <w:r w:rsidR="00DD5EF0">
        <w:t>9</w:t>
      </w:r>
    </w:p>
    <w:p w:rsidR="005A74E9" w:rsidRDefault="005A74E9" w:rsidP="00B06439">
      <w:pPr>
        <w:tabs>
          <w:tab w:val="num" w:pos="426"/>
        </w:tabs>
        <w:ind w:left="426" w:hanging="568"/>
      </w:pPr>
    </w:p>
    <w:p w:rsidR="005A74E9" w:rsidRDefault="005A74E9" w:rsidP="00B06439">
      <w:pPr>
        <w:numPr>
          <w:ilvl w:val="0"/>
          <w:numId w:val="1"/>
        </w:numPr>
        <w:tabs>
          <w:tab w:val="clear" w:pos="900"/>
          <w:tab w:val="num" w:pos="426"/>
        </w:tabs>
        <w:ind w:left="426" w:hanging="568"/>
      </w:pPr>
      <w:r>
        <w:t xml:space="preserve">Rozbor plnenia </w:t>
      </w:r>
      <w:r w:rsidR="009C3ADC">
        <w:t xml:space="preserve">rozpočtových </w:t>
      </w:r>
      <w:r>
        <w:t xml:space="preserve">príjmov za rok </w:t>
      </w:r>
      <w:r w:rsidR="002E6AC3">
        <w:t>201</w:t>
      </w:r>
      <w:r w:rsidR="00DD5EF0">
        <w:t>9</w:t>
      </w:r>
    </w:p>
    <w:p w:rsidR="005A74E9" w:rsidRDefault="005A74E9" w:rsidP="00B06439">
      <w:pPr>
        <w:tabs>
          <w:tab w:val="num" w:pos="426"/>
        </w:tabs>
        <w:ind w:left="426" w:hanging="568"/>
      </w:pPr>
    </w:p>
    <w:p w:rsidR="005A74E9" w:rsidRDefault="005A74E9" w:rsidP="00B06439">
      <w:pPr>
        <w:numPr>
          <w:ilvl w:val="0"/>
          <w:numId w:val="1"/>
        </w:numPr>
        <w:tabs>
          <w:tab w:val="clear" w:pos="900"/>
          <w:tab w:val="num" w:pos="426"/>
        </w:tabs>
        <w:ind w:left="426" w:hanging="568"/>
      </w:pPr>
      <w:r>
        <w:t xml:space="preserve">Rozbor plnenia </w:t>
      </w:r>
      <w:r w:rsidR="009C3ADC">
        <w:t xml:space="preserve">rozpočtových </w:t>
      </w:r>
      <w:r>
        <w:t xml:space="preserve">výdavkov za rok </w:t>
      </w:r>
      <w:r w:rsidR="002E6AC3">
        <w:t>201</w:t>
      </w:r>
      <w:r w:rsidR="00DD5EF0">
        <w:t>9</w:t>
      </w:r>
    </w:p>
    <w:p w:rsidR="005A74E9" w:rsidRDefault="005A74E9" w:rsidP="00B06439">
      <w:pPr>
        <w:tabs>
          <w:tab w:val="num" w:pos="426"/>
        </w:tabs>
        <w:ind w:left="426" w:hanging="568"/>
      </w:pPr>
    </w:p>
    <w:p w:rsidR="005A74E9" w:rsidRDefault="00D61673" w:rsidP="00B06439">
      <w:pPr>
        <w:numPr>
          <w:ilvl w:val="0"/>
          <w:numId w:val="1"/>
        </w:numPr>
        <w:tabs>
          <w:tab w:val="clear" w:pos="900"/>
          <w:tab w:val="num" w:pos="426"/>
        </w:tabs>
        <w:ind w:left="426" w:hanging="568"/>
      </w:pPr>
      <w:r>
        <w:t>Prebytok/schodok rozpočtového hospodárenia</w:t>
      </w:r>
      <w:r w:rsidR="005A74E9">
        <w:t xml:space="preserve"> za rok </w:t>
      </w:r>
      <w:r w:rsidR="002E6AC3">
        <w:t>201</w:t>
      </w:r>
      <w:r w:rsidR="00DD5EF0">
        <w:t>9</w:t>
      </w:r>
    </w:p>
    <w:p w:rsidR="005A74E9" w:rsidRDefault="005A74E9" w:rsidP="00B06439">
      <w:pPr>
        <w:tabs>
          <w:tab w:val="num" w:pos="426"/>
        </w:tabs>
        <w:ind w:left="426" w:hanging="568"/>
      </w:pPr>
    </w:p>
    <w:p w:rsidR="005A74E9" w:rsidRDefault="005A74E9" w:rsidP="00B06439">
      <w:pPr>
        <w:numPr>
          <w:ilvl w:val="0"/>
          <w:numId w:val="1"/>
        </w:numPr>
        <w:tabs>
          <w:tab w:val="clear" w:pos="900"/>
          <w:tab w:val="num" w:pos="426"/>
        </w:tabs>
        <w:ind w:left="426" w:hanging="568"/>
      </w:pPr>
      <w:r>
        <w:t xml:space="preserve">Tvorba a použitie </w:t>
      </w:r>
      <w:r w:rsidR="00B105D7">
        <w:t>peňažných</w:t>
      </w:r>
      <w:r>
        <w:t xml:space="preserve"> fond</w:t>
      </w:r>
      <w:r w:rsidR="00D31500">
        <w:t>ov</w:t>
      </w:r>
      <w:r w:rsidR="00B105D7">
        <w:t xml:space="preserve"> a iných fondov</w:t>
      </w:r>
    </w:p>
    <w:p w:rsidR="005A74E9" w:rsidRDefault="005A74E9" w:rsidP="00B06439">
      <w:pPr>
        <w:tabs>
          <w:tab w:val="num" w:pos="426"/>
        </w:tabs>
        <w:ind w:left="426" w:hanging="568"/>
      </w:pPr>
    </w:p>
    <w:p w:rsidR="005A74E9" w:rsidRDefault="005A74E9" w:rsidP="00B06439">
      <w:pPr>
        <w:numPr>
          <w:ilvl w:val="0"/>
          <w:numId w:val="1"/>
        </w:numPr>
        <w:tabs>
          <w:tab w:val="clear" w:pos="900"/>
          <w:tab w:val="num" w:pos="426"/>
        </w:tabs>
        <w:ind w:left="426" w:hanging="568"/>
      </w:pPr>
      <w:r>
        <w:t>Bilancia aktív a pasív k 31.12.</w:t>
      </w:r>
      <w:r w:rsidR="002E6AC3">
        <w:t>201</w:t>
      </w:r>
      <w:r w:rsidR="00DD5EF0">
        <w:t>9</w:t>
      </w:r>
      <w:r>
        <w:t xml:space="preserve"> </w:t>
      </w:r>
    </w:p>
    <w:p w:rsidR="005A74E9" w:rsidRDefault="005A74E9" w:rsidP="00B06439">
      <w:pPr>
        <w:tabs>
          <w:tab w:val="num" w:pos="426"/>
        </w:tabs>
        <w:ind w:left="426" w:hanging="568"/>
      </w:pPr>
    </w:p>
    <w:p w:rsidR="00AF4227" w:rsidRDefault="005A74E9" w:rsidP="00B06439">
      <w:pPr>
        <w:numPr>
          <w:ilvl w:val="0"/>
          <w:numId w:val="1"/>
        </w:numPr>
        <w:tabs>
          <w:tab w:val="clear" w:pos="900"/>
          <w:tab w:val="num" w:pos="426"/>
        </w:tabs>
        <w:ind w:left="426" w:hanging="568"/>
      </w:pPr>
      <w:r>
        <w:t>Prehľad o stave a vývoji dlhu k 31.12.</w:t>
      </w:r>
      <w:r w:rsidR="002E6AC3">
        <w:t>201</w:t>
      </w:r>
      <w:r w:rsidR="00DD5EF0">
        <w:t>9</w:t>
      </w:r>
      <w:r>
        <w:t xml:space="preserve"> </w:t>
      </w:r>
    </w:p>
    <w:p w:rsidR="00D61673" w:rsidRDefault="00D61673" w:rsidP="00B06439">
      <w:pPr>
        <w:tabs>
          <w:tab w:val="num" w:pos="426"/>
        </w:tabs>
        <w:ind w:left="426" w:hanging="568"/>
      </w:pPr>
    </w:p>
    <w:p w:rsidR="00D61673" w:rsidRDefault="00B06439" w:rsidP="00B06439">
      <w:pPr>
        <w:numPr>
          <w:ilvl w:val="0"/>
          <w:numId w:val="1"/>
        </w:numPr>
        <w:tabs>
          <w:tab w:val="clear" w:pos="900"/>
          <w:tab w:val="num" w:pos="426"/>
        </w:tabs>
        <w:ind w:left="426" w:hanging="568"/>
      </w:pPr>
      <w:r>
        <w:t>Údaje o h</w:t>
      </w:r>
      <w:r w:rsidR="00D61673">
        <w:t>ospodáren</w:t>
      </w:r>
      <w:r w:rsidR="00414E2C">
        <w:t>í</w:t>
      </w:r>
      <w:r w:rsidR="00D61673">
        <w:t xml:space="preserve"> príspevkových organizácií</w:t>
      </w:r>
    </w:p>
    <w:p w:rsidR="00AF4227" w:rsidRDefault="00AF4227" w:rsidP="00B06439">
      <w:pPr>
        <w:pStyle w:val="Odsekzoznamu"/>
        <w:tabs>
          <w:tab w:val="num" w:pos="426"/>
        </w:tabs>
        <w:ind w:left="426" w:hanging="568"/>
      </w:pPr>
    </w:p>
    <w:p w:rsidR="00AF4227" w:rsidRDefault="00AF4227" w:rsidP="00B06439">
      <w:pPr>
        <w:numPr>
          <w:ilvl w:val="0"/>
          <w:numId w:val="1"/>
        </w:numPr>
        <w:tabs>
          <w:tab w:val="clear" w:pos="900"/>
          <w:tab w:val="num" w:pos="426"/>
        </w:tabs>
        <w:ind w:left="426" w:hanging="568"/>
      </w:pPr>
      <w:r>
        <w:t xml:space="preserve">Prehľad o poskytnutých </w:t>
      </w:r>
      <w:r w:rsidR="00D61673">
        <w:t>dotáciách právnickým osobám a fyzickým osobám – podnikateľom podľa §7 ods. 4 zákona č. 583/2004 Z. z.</w:t>
      </w:r>
    </w:p>
    <w:p w:rsidR="00AF4227" w:rsidRDefault="00AF4227" w:rsidP="00B06439">
      <w:pPr>
        <w:pStyle w:val="Odsekzoznamu"/>
        <w:tabs>
          <w:tab w:val="num" w:pos="426"/>
        </w:tabs>
        <w:ind w:left="426" w:hanging="568"/>
      </w:pPr>
    </w:p>
    <w:p w:rsidR="00AF4227" w:rsidRDefault="00B06439" w:rsidP="00B06439">
      <w:pPr>
        <w:numPr>
          <w:ilvl w:val="0"/>
          <w:numId w:val="1"/>
        </w:numPr>
        <w:tabs>
          <w:tab w:val="clear" w:pos="900"/>
          <w:tab w:val="num" w:pos="426"/>
        </w:tabs>
        <w:ind w:left="426" w:hanging="568"/>
      </w:pPr>
      <w:r>
        <w:t>Údaje o nákladoch a výnosoch p</w:t>
      </w:r>
      <w:r w:rsidR="00AF4227">
        <w:t>odnikateľsk</w:t>
      </w:r>
      <w:r>
        <w:t>ej</w:t>
      </w:r>
      <w:r w:rsidR="00AF4227">
        <w:t xml:space="preserve"> činnos</w:t>
      </w:r>
      <w:r>
        <w:t>ti</w:t>
      </w:r>
      <w:r w:rsidR="00AF4227">
        <w:t xml:space="preserve"> v roku </w:t>
      </w:r>
      <w:r w:rsidR="002E6AC3">
        <w:t>201</w:t>
      </w:r>
      <w:r w:rsidR="00DD5EF0">
        <w:t>9</w:t>
      </w:r>
    </w:p>
    <w:p w:rsidR="00D61673" w:rsidRDefault="00D61673" w:rsidP="00B06439">
      <w:pPr>
        <w:tabs>
          <w:tab w:val="num" w:pos="426"/>
        </w:tabs>
        <w:ind w:left="426" w:hanging="568"/>
      </w:pPr>
    </w:p>
    <w:p w:rsidR="00D61673" w:rsidRDefault="00D61673" w:rsidP="00B06439">
      <w:pPr>
        <w:numPr>
          <w:ilvl w:val="0"/>
          <w:numId w:val="1"/>
        </w:numPr>
        <w:tabs>
          <w:tab w:val="clear" w:pos="900"/>
          <w:tab w:val="num" w:pos="426"/>
        </w:tabs>
        <w:ind w:left="426" w:hanging="568"/>
      </w:pPr>
      <w:r>
        <w:t xml:space="preserve">Finančné usporiadanie </w:t>
      </w:r>
      <w:r w:rsidR="00B06439">
        <w:t xml:space="preserve">finančných </w:t>
      </w:r>
      <w:r>
        <w:t>vzťahov voči:</w:t>
      </w:r>
    </w:p>
    <w:p w:rsidR="005A74E9" w:rsidRDefault="00D61673" w:rsidP="00B06439">
      <w:pPr>
        <w:tabs>
          <w:tab w:val="num" w:pos="426"/>
        </w:tabs>
        <w:ind w:left="426"/>
      </w:pPr>
      <w:r>
        <w:t>a)  zriadeným a založeným právnickým osobám</w:t>
      </w:r>
    </w:p>
    <w:p w:rsidR="00B06439" w:rsidRDefault="00D61673" w:rsidP="00B06439">
      <w:pPr>
        <w:tabs>
          <w:tab w:val="num" w:pos="426"/>
        </w:tabs>
        <w:ind w:left="426"/>
      </w:pPr>
      <w:r>
        <w:t>b)  štátnemu rozpočtu</w:t>
      </w:r>
    </w:p>
    <w:p w:rsidR="00D61673" w:rsidRDefault="00D61673" w:rsidP="00B06439">
      <w:pPr>
        <w:tabs>
          <w:tab w:val="num" w:pos="426"/>
        </w:tabs>
        <w:ind w:left="426"/>
      </w:pPr>
      <w:r>
        <w:t>c)  štátnym fondom</w:t>
      </w:r>
    </w:p>
    <w:p w:rsidR="00D61673" w:rsidRDefault="00D61673" w:rsidP="00B06439">
      <w:pPr>
        <w:tabs>
          <w:tab w:val="num" w:pos="426"/>
        </w:tabs>
        <w:ind w:left="426"/>
      </w:pPr>
      <w:r>
        <w:t>d)  rozpočtom iných obcí</w:t>
      </w:r>
    </w:p>
    <w:p w:rsidR="005A74E9" w:rsidRDefault="004C088B" w:rsidP="00B06439">
      <w:pPr>
        <w:tabs>
          <w:tab w:val="num" w:pos="426"/>
        </w:tabs>
        <w:ind w:left="426"/>
      </w:pPr>
      <w:r>
        <w:t>e)  rozpočtu VÚC</w:t>
      </w:r>
    </w:p>
    <w:p w:rsidR="004C088B" w:rsidRDefault="004C088B" w:rsidP="00B06439">
      <w:pPr>
        <w:tabs>
          <w:tab w:val="num" w:pos="426"/>
        </w:tabs>
        <w:ind w:left="426" w:hanging="568"/>
      </w:pPr>
    </w:p>
    <w:p w:rsidR="004C088B" w:rsidRDefault="004C088B" w:rsidP="00B06439">
      <w:pPr>
        <w:numPr>
          <w:ilvl w:val="0"/>
          <w:numId w:val="1"/>
        </w:numPr>
        <w:tabs>
          <w:tab w:val="clear" w:pos="900"/>
          <w:tab w:val="num" w:pos="426"/>
        </w:tabs>
        <w:ind w:left="426" w:hanging="568"/>
      </w:pPr>
      <w:r>
        <w:t>Návrh uznesenia</w:t>
      </w:r>
    </w:p>
    <w:p w:rsidR="005A74E9" w:rsidRDefault="005A74E9" w:rsidP="00B06439">
      <w:pPr>
        <w:ind w:left="-142"/>
        <w:jc w:val="center"/>
        <w:rPr>
          <w:b/>
          <w:sz w:val="32"/>
          <w:szCs w:val="32"/>
        </w:rPr>
      </w:pPr>
    </w:p>
    <w:p w:rsidR="004C088B" w:rsidRDefault="004C088B" w:rsidP="005A74E9">
      <w:pPr>
        <w:jc w:val="center"/>
        <w:rPr>
          <w:b/>
          <w:sz w:val="32"/>
          <w:szCs w:val="32"/>
        </w:rPr>
      </w:pPr>
    </w:p>
    <w:p w:rsidR="00D61673" w:rsidRDefault="00D61673" w:rsidP="005A74E9">
      <w:pPr>
        <w:jc w:val="center"/>
        <w:rPr>
          <w:b/>
          <w:sz w:val="32"/>
          <w:szCs w:val="32"/>
        </w:rPr>
      </w:pPr>
    </w:p>
    <w:p w:rsidR="00D61673" w:rsidRDefault="00D61673" w:rsidP="005A74E9">
      <w:pPr>
        <w:jc w:val="center"/>
        <w:rPr>
          <w:b/>
          <w:sz w:val="32"/>
          <w:szCs w:val="32"/>
        </w:rPr>
      </w:pPr>
    </w:p>
    <w:p w:rsidR="0086116A" w:rsidRDefault="0086116A" w:rsidP="005A74E9">
      <w:pPr>
        <w:jc w:val="center"/>
        <w:rPr>
          <w:b/>
          <w:sz w:val="32"/>
          <w:szCs w:val="32"/>
        </w:rPr>
      </w:pPr>
    </w:p>
    <w:p w:rsidR="0086116A" w:rsidRDefault="0086116A" w:rsidP="005A74E9">
      <w:pPr>
        <w:jc w:val="center"/>
        <w:rPr>
          <w:b/>
          <w:sz w:val="32"/>
          <w:szCs w:val="32"/>
        </w:rPr>
      </w:pPr>
    </w:p>
    <w:p w:rsidR="0086116A" w:rsidRDefault="0086116A" w:rsidP="005A74E9">
      <w:pPr>
        <w:jc w:val="center"/>
        <w:rPr>
          <w:b/>
          <w:sz w:val="32"/>
          <w:szCs w:val="32"/>
        </w:rPr>
      </w:pPr>
    </w:p>
    <w:p w:rsidR="0086116A" w:rsidRDefault="0086116A" w:rsidP="005A74E9">
      <w:pPr>
        <w:jc w:val="center"/>
        <w:rPr>
          <w:b/>
          <w:sz w:val="32"/>
          <w:szCs w:val="32"/>
        </w:rPr>
      </w:pPr>
    </w:p>
    <w:p w:rsidR="0086116A" w:rsidRDefault="0086116A" w:rsidP="005A74E9">
      <w:pPr>
        <w:jc w:val="center"/>
        <w:rPr>
          <w:b/>
          <w:sz w:val="32"/>
          <w:szCs w:val="32"/>
        </w:rPr>
      </w:pPr>
    </w:p>
    <w:p w:rsidR="009C3ADC" w:rsidRDefault="009C3ADC" w:rsidP="00D049B5">
      <w:pPr>
        <w:jc w:val="center"/>
        <w:rPr>
          <w:b/>
          <w:sz w:val="32"/>
          <w:szCs w:val="32"/>
        </w:rPr>
      </w:pPr>
    </w:p>
    <w:p w:rsidR="00B06439" w:rsidRDefault="00B06439" w:rsidP="00D049B5">
      <w:pPr>
        <w:jc w:val="center"/>
        <w:rPr>
          <w:b/>
          <w:sz w:val="32"/>
          <w:szCs w:val="32"/>
        </w:rPr>
        <w:sectPr w:rsidR="00B06439" w:rsidSect="00B06439">
          <w:type w:val="continuous"/>
          <w:pgSz w:w="11906" w:h="16838"/>
          <w:pgMar w:top="1417" w:right="1114" w:bottom="1417" w:left="1417" w:header="708" w:footer="708" w:gutter="0"/>
          <w:cols w:space="567"/>
          <w:docGrid w:linePitch="360"/>
        </w:sectPr>
      </w:pPr>
    </w:p>
    <w:p w:rsidR="007F75A3" w:rsidRDefault="007F75A3" w:rsidP="00D049B5">
      <w:pPr>
        <w:jc w:val="center"/>
        <w:rPr>
          <w:b/>
          <w:sz w:val="40"/>
          <w:szCs w:val="40"/>
        </w:rPr>
      </w:pPr>
    </w:p>
    <w:p w:rsidR="005A74E9" w:rsidRPr="003031F6" w:rsidRDefault="004C46E7" w:rsidP="00D049B5">
      <w:pPr>
        <w:jc w:val="center"/>
        <w:rPr>
          <w:b/>
          <w:sz w:val="40"/>
          <w:szCs w:val="40"/>
        </w:rPr>
      </w:pPr>
      <w:r w:rsidRPr="003031F6">
        <w:rPr>
          <w:b/>
          <w:sz w:val="40"/>
          <w:szCs w:val="40"/>
        </w:rPr>
        <w:t>Záverečný účet o</w:t>
      </w:r>
      <w:r w:rsidR="005A74E9" w:rsidRPr="003031F6">
        <w:rPr>
          <w:b/>
          <w:sz w:val="40"/>
          <w:szCs w:val="40"/>
        </w:rPr>
        <w:t xml:space="preserve">bce </w:t>
      </w:r>
      <w:r w:rsidRPr="003031F6">
        <w:rPr>
          <w:b/>
          <w:sz w:val="40"/>
          <w:szCs w:val="40"/>
        </w:rPr>
        <w:t>Mníchova Lehota</w:t>
      </w:r>
      <w:r w:rsidR="005A74E9" w:rsidRPr="003031F6">
        <w:rPr>
          <w:b/>
          <w:sz w:val="40"/>
          <w:szCs w:val="40"/>
        </w:rPr>
        <w:t xml:space="preserve"> za rok </w:t>
      </w:r>
      <w:r w:rsidR="002E6AC3">
        <w:rPr>
          <w:b/>
          <w:sz w:val="40"/>
          <w:szCs w:val="40"/>
        </w:rPr>
        <w:t>201</w:t>
      </w:r>
      <w:r w:rsidR="00DD5EF0">
        <w:rPr>
          <w:b/>
          <w:sz w:val="40"/>
          <w:szCs w:val="40"/>
        </w:rPr>
        <w:t>9</w:t>
      </w:r>
    </w:p>
    <w:p w:rsidR="003031F6" w:rsidRDefault="003031F6" w:rsidP="005A74E9">
      <w:pPr>
        <w:rPr>
          <w:b/>
          <w:sz w:val="28"/>
          <w:szCs w:val="28"/>
          <w:u w:val="single"/>
        </w:rPr>
      </w:pPr>
    </w:p>
    <w:p w:rsidR="007F75A3" w:rsidRDefault="007F75A3" w:rsidP="005A74E9">
      <w:pPr>
        <w:rPr>
          <w:b/>
          <w:sz w:val="28"/>
          <w:szCs w:val="28"/>
          <w:u w:val="single"/>
        </w:rPr>
      </w:pPr>
    </w:p>
    <w:p w:rsidR="005A74E9" w:rsidRDefault="005A74E9" w:rsidP="00B06439">
      <w:pPr>
        <w:rPr>
          <w:rStyle w:val="Intenzvnyodkaz"/>
          <w:sz w:val="28"/>
          <w:szCs w:val="28"/>
        </w:rPr>
      </w:pPr>
      <w:r w:rsidRPr="00F61213">
        <w:rPr>
          <w:rStyle w:val="Intenzvnyodkaz"/>
          <w:sz w:val="28"/>
          <w:szCs w:val="28"/>
        </w:rPr>
        <w:t xml:space="preserve">1. Rozpočet obce na rok </w:t>
      </w:r>
      <w:r w:rsidR="002E6AC3">
        <w:rPr>
          <w:rStyle w:val="Intenzvnyodkaz"/>
          <w:sz w:val="28"/>
          <w:szCs w:val="28"/>
        </w:rPr>
        <w:t>201</w:t>
      </w:r>
      <w:r w:rsidR="00DD5EF0">
        <w:rPr>
          <w:rStyle w:val="Intenzvnyodkaz"/>
          <w:sz w:val="28"/>
          <w:szCs w:val="28"/>
        </w:rPr>
        <w:t>9</w:t>
      </w:r>
    </w:p>
    <w:p w:rsidR="00B06439" w:rsidRPr="00F61213" w:rsidRDefault="00B06439" w:rsidP="00B06439">
      <w:pPr>
        <w:rPr>
          <w:rStyle w:val="Intenzvnyodkaz"/>
          <w:sz w:val="28"/>
          <w:szCs w:val="28"/>
        </w:rPr>
      </w:pPr>
    </w:p>
    <w:p w:rsidR="005A74E9" w:rsidRDefault="005A74E9" w:rsidP="00065304">
      <w:pPr>
        <w:ind w:right="-426"/>
        <w:jc w:val="both"/>
      </w:pPr>
      <w:r>
        <w:t xml:space="preserve">Základným   nástrojom  finančného  hospodárenia  obce  bol   rozpočet   obce   na  rok   </w:t>
      </w:r>
      <w:r w:rsidR="002E6AC3">
        <w:t>201</w:t>
      </w:r>
      <w:r w:rsidR="00DD5EF0">
        <w:t>9</w:t>
      </w:r>
      <w:r>
        <w:t>.</w:t>
      </w:r>
    </w:p>
    <w:p w:rsidR="003031F6" w:rsidRDefault="005A74E9" w:rsidP="00065304">
      <w:pPr>
        <w:ind w:right="-426"/>
        <w:jc w:val="both"/>
      </w:pPr>
      <w:r>
        <w:t>Obec zostavila rozpočet podľa ustanovenia § 10 odsek 7) zákona č.</w:t>
      </w:r>
      <w:r w:rsidR="004C46E7">
        <w:t xml:space="preserve"> </w:t>
      </w:r>
      <w:r>
        <w:t>583/2004 Z.</w:t>
      </w:r>
      <w:r w:rsidR="004C46E7">
        <w:t xml:space="preserve"> </w:t>
      </w:r>
      <w:r>
        <w:t xml:space="preserve">z. o rozpočtových pravidlách územnej samosprávy a o zmene a doplnení niektorých zákonov v znení neskorších predpisov. </w:t>
      </w:r>
      <w:r w:rsidRPr="009057DB">
        <w:t xml:space="preserve">Rozpočet obce na rok </w:t>
      </w:r>
      <w:r w:rsidR="002E6AC3">
        <w:t>201</w:t>
      </w:r>
      <w:r w:rsidR="00DD5EF0">
        <w:t>9</w:t>
      </w:r>
      <w:r w:rsidRPr="009057DB">
        <w:t xml:space="preserve"> bol zostavený ako </w:t>
      </w:r>
      <w:r w:rsidR="00DD5EF0">
        <w:t>prebytkový</w:t>
      </w:r>
      <w:r w:rsidRPr="009057DB">
        <w:t xml:space="preserve">. Bežný   rozpočet   bol   zostavený  </w:t>
      </w:r>
      <w:r w:rsidR="003D499F">
        <w:t xml:space="preserve"> ako  prebytkový,  kapitálový </w:t>
      </w:r>
      <w:r w:rsidRPr="009057DB">
        <w:t>rozpočet a finančné operáci</w:t>
      </w:r>
      <w:r w:rsidR="004C46E7">
        <w:t>e</w:t>
      </w:r>
      <w:r w:rsidRPr="009057DB">
        <w:t xml:space="preserve"> ako schodkov</w:t>
      </w:r>
      <w:r w:rsidR="004C46E7">
        <w:t>é</w:t>
      </w:r>
      <w:r w:rsidR="00837DF1">
        <w:t>, kryté prebytkom bežného rozpočtu</w:t>
      </w:r>
      <w:r w:rsidRPr="009057DB">
        <w:t xml:space="preserve">. </w:t>
      </w:r>
    </w:p>
    <w:p w:rsidR="005A74E9" w:rsidRPr="009057DB" w:rsidRDefault="005A74E9" w:rsidP="00065304">
      <w:pPr>
        <w:ind w:right="-426"/>
        <w:jc w:val="both"/>
      </w:pPr>
      <w:r w:rsidRPr="009057DB">
        <w:t xml:space="preserve">Hospodárenie obce sa riadilo podľa schváleného rozpočtu na rok </w:t>
      </w:r>
      <w:r w:rsidR="002E6AC3">
        <w:t>201</w:t>
      </w:r>
      <w:r w:rsidR="00E6334D">
        <w:t>9</w:t>
      </w:r>
      <w:r w:rsidRPr="009057DB">
        <w:t xml:space="preserve">. </w:t>
      </w:r>
    </w:p>
    <w:p w:rsidR="003031F6" w:rsidRDefault="005A74E9" w:rsidP="00065304">
      <w:pPr>
        <w:ind w:right="-426"/>
        <w:jc w:val="both"/>
      </w:pPr>
      <w:r w:rsidRPr="009057DB">
        <w:t xml:space="preserve">Rozpočet obce bol schválený obecným zastupiteľstvom dňa </w:t>
      </w:r>
      <w:r w:rsidR="005B6EB5">
        <w:t>14</w:t>
      </w:r>
      <w:r w:rsidR="009057DB" w:rsidRPr="009057DB">
        <w:t>.</w:t>
      </w:r>
      <w:r w:rsidR="004C46E7">
        <w:t xml:space="preserve"> </w:t>
      </w:r>
      <w:r w:rsidR="009057DB" w:rsidRPr="009057DB">
        <w:t>1</w:t>
      </w:r>
      <w:r w:rsidR="008E78C6">
        <w:t>2</w:t>
      </w:r>
      <w:r w:rsidR="009057DB" w:rsidRPr="009057DB">
        <w:t>.</w:t>
      </w:r>
      <w:r w:rsidR="004C46E7">
        <w:t xml:space="preserve"> </w:t>
      </w:r>
      <w:r w:rsidR="009057DB" w:rsidRPr="009057DB">
        <w:t>201</w:t>
      </w:r>
      <w:r w:rsidR="005B6EB5">
        <w:t>8</w:t>
      </w:r>
      <w:r w:rsidRPr="009057DB">
        <w:t xml:space="preserve"> uznesením č. </w:t>
      </w:r>
      <w:r w:rsidR="005B6EB5">
        <w:t>23/2018</w:t>
      </w:r>
      <w:r w:rsidR="004C46E7">
        <w:t>.</w:t>
      </w:r>
      <w:r w:rsidRPr="009057DB">
        <w:t xml:space="preserve"> </w:t>
      </w:r>
      <w:r w:rsidR="005D4B70">
        <w:t xml:space="preserve">Obecné zastupiteľstvo uznesením </w:t>
      </w:r>
      <w:r w:rsidR="00846808">
        <w:t xml:space="preserve">č. 8/2013 z 13. 12. 2013 </w:t>
      </w:r>
      <w:r w:rsidR="005D4B70">
        <w:t xml:space="preserve">schválilo, že </w:t>
      </w:r>
      <w:r w:rsidR="00846808">
        <w:t>o</w:t>
      </w:r>
      <w:r w:rsidR="005D4B70">
        <w:t xml:space="preserve">bec Mníchova Lehota nebude uplatňovať programový rozpočet (v zmysle ustanovenia § </w:t>
      </w:r>
      <w:r w:rsidR="00370BFB">
        <w:t>4 ods. 5)</w:t>
      </w:r>
      <w:r w:rsidR="005D4B70">
        <w:t xml:space="preserve"> zákona č. 583/2004 Z. z. o rozpočtových pravidlách územnej samosprávy a o zmene a doplnení niektorých zákonov v znení neskorších predpisov.</w:t>
      </w:r>
    </w:p>
    <w:p w:rsidR="003031F6" w:rsidRDefault="005A74E9" w:rsidP="00065304">
      <w:pPr>
        <w:ind w:right="-426"/>
        <w:jc w:val="both"/>
      </w:pPr>
      <w:r w:rsidRPr="009057DB">
        <w:t xml:space="preserve">Upravený bol </w:t>
      </w:r>
      <w:r w:rsidR="00846808">
        <w:t>Rozpočtovým opatrením č. 1/</w:t>
      </w:r>
      <w:r w:rsidR="002E6AC3">
        <w:t>201</w:t>
      </w:r>
      <w:r w:rsidR="007F625C">
        <w:t>9</w:t>
      </w:r>
      <w:r w:rsidR="00846808">
        <w:t xml:space="preserve"> zo </w:t>
      </w:r>
      <w:r w:rsidRPr="009057DB">
        <w:t xml:space="preserve">dňa </w:t>
      </w:r>
      <w:r w:rsidR="008E78C6">
        <w:t>1</w:t>
      </w:r>
      <w:r w:rsidR="009E3862">
        <w:t>3</w:t>
      </w:r>
      <w:r w:rsidR="00370BFB">
        <w:t xml:space="preserve">. </w:t>
      </w:r>
      <w:r w:rsidR="00227F2D">
        <w:t>12</w:t>
      </w:r>
      <w:r w:rsidR="009057DB" w:rsidRPr="009057DB">
        <w:t>.</w:t>
      </w:r>
      <w:r w:rsidR="00370BFB">
        <w:t xml:space="preserve"> </w:t>
      </w:r>
      <w:r w:rsidR="002E6AC3">
        <w:t>201</w:t>
      </w:r>
      <w:r w:rsidR="007F625C">
        <w:t>9</w:t>
      </w:r>
      <w:r w:rsidR="004C46E7">
        <w:t xml:space="preserve"> uznesením č. </w:t>
      </w:r>
      <w:r w:rsidR="009E3862">
        <w:t>188/2019</w:t>
      </w:r>
      <w:r w:rsidRPr="009057DB">
        <w:t>.</w:t>
      </w:r>
    </w:p>
    <w:p w:rsidR="003031F6" w:rsidRDefault="003031F6" w:rsidP="005A74E9">
      <w:pPr>
        <w:jc w:val="both"/>
      </w:pPr>
    </w:p>
    <w:p w:rsidR="005F7F9C" w:rsidRDefault="005F7F9C" w:rsidP="005A74E9">
      <w:pPr>
        <w:jc w:val="both"/>
      </w:pPr>
    </w:p>
    <w:p w:rsidR="005A74E9" w:rsidRDefault="00D049B5" w:rsidP="000262FC">
      <w:pPr>
        <w:jc w:val="center"/>
        <w:rPr>
          <w:b/>
        </w:rPr>
      </w:pPr>
      <w:r>
        <w:rPr>
          <w:b/>
        </w:rPr>
        <w:t xml:space="preserve">Rozpočet obce </w:t>
      </w:r>
      <w:r w:rsidR="00B06439">
        <w:rPr>
          <w:b/>
        </w:rPr>
        <w:t>k 31. 12.</w:t>
      </w:r>
      <w:r>
        <w:rPr>
          <w:b/>
        </w:rPr>
        <w:t xml:space="preserve"> </w:t>
      </w:r>
      <w:r w:rsidR="002E6AC3">
        <w:rPr>
          <w:b/>
        </w:rPr>
        <w:t>201</w:t>
      </w:r>
      <w:r w:rsidR="00E6334D">
        <w:rPr>
          <w:b/>
        </w:rPr>
        <w:t>9</w:t>
      </w:r>
    </w:p>
    <w:p w:rsidR="005F7F9C" w:rsidRPr="000262FC" w:rsidRDefault="005F7F9C" w:rsidP="000262FC">
      <w:pPr>
        <w:jc w:val="center"/>
        <w:rPr>
          <w:b/>
        </w:rPr>
      </w:pPr>
    </w:p>
    <w:tbl>
      <w:tblPr>
        <w:tblW w:w="541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7"/>
        <w:gridCol w:w="1846"/>
        <w:gridCol w:w="1985"/>
        <w:gridCol w:w="1985"/>
        <w:gridCol w:w="1131"/>
      </w:tblGrid>
      <w:tr w:rsidR="000262FC" w:rsidRPr="000F2183" w:rsidTr="008E78C6">
        <w:trPr>
          <w:trHeight w:val="245"/>
        </w:trPr>
        <w:tc>
          <w:tcPr>
            <w:tcW w:w="1549" w:type="pct"/>
            <w:shd w:val="clear" w:color="auto" w:fill="F2F2F2"/>
          </w:tcPr>
          <w:p w:rsidR="00B45DBB" w:rsidRPr="000F2183" w:rsidRDefault="00B45DBB" w:rsidP="008442B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7" w:type="pct"/>
            <w:shd w:val="clear" w:color="auto" w:fill="F2F2F2"/>
            <w:vAlign w:val="center"/>
          </w:tcPr>
          <w:p w:rsidR="00B45DBB" w:rsidRPr="000F2183" w:rsidRDefault="00B45DBB" w:rsidP="000262FC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Schválený rozpočet</w:t>
            </w:r>
          </w:p>
        </w:tc>
        <w:tc>
          <w:tcPr>
            <w:tcW w:w="986" w:type="pct"/>
            <w:shd w:val="clear" w:color="auto" w:fill="F2F2F2"/>
          </w:tcPr>
          <w:p w:rsidR="00B45DBB" w:rsidRPr="000F2183" w:rsidRDefault="00B45DBB" w:rsidP="008442B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Schválený r</w:t>
            </w:r>
            <w:r w:rsidRPr="000F2183">
              <w:rPr>
                <w:rFonts w:ascii="Calibri" w:hAnsi="Calibri"/>
                <w:b/>
                <w:bCs/>
                <w:sz w:val="22"/>
                <w:szCs w:val="22"/>
              </w:rPr>
              <w:t xml:space="preserve">ozpočet po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poslednej </w:t>
            </w:r>
            <w:r w:rsidRPr="000F2183">
              <w:rPr>
                <w:rFonts w:ascii="Calibri" w:hAnsi="Calibri"/>
                <w:b/>
                <w:bCs/>
                <w:sz w:val="22"/>
                <w:szCs w:val="22"/>
              </w:rPr>
              <w:t>zmen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986" w:type="pct"/>
            <w:shd w:val="clear" w:color="auto" w:fill="F2F2F2"/>
          </w:tcPr>
          <w:p w:rsidR="00B45DBB" w:rsidRDefault="00B45DBB" w:rsidP="007F625C">
            <w:pPr>
              <w:pStyle w:val="Defaul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Skutočné čerpanie rozpočtu k 31.12.201</w:t>
            </w:r>
            <w:r w:rsidR="007F625C"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63" w:type="pct"/>
            <w:shd w:val="clear" w:color="auto" w:fill="F2F2F2"/>
            <w:vAlign w:val="center"/>
          </w:tcPr>
          <w:p w:rsidR="00B45DBB" w:rsidRDefault="00B45DBB" w:rsidP="000262FC">
            <w:pPr>
              <w:pStyle w:val="Defaul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% plnenia rozpočtu</w:t>
            </w:r>
          </w:p>
        </w:tc>
      </w:tr>
      <w:tr w:rsidR="000262FC" w:rsidRPr="000F2183" w:rsidTr="008E78C6">
        <w:trPr>
          <w:trHeight w:val="107"/>
        </w:trPr>
        <w:tc>
          <w:tcPr>
            <w:tcW w:w="1549" w:type="pct"/>
            <w:shd w:val="clear" w:color="auto" w:fill="DBE5F1"/>
          </w:tcPr>
          <w:p w:rsidR="00B45DBB" w:rsidRPr="000F2183" w:rsidRDefault="00B45DBB" w:rsidP="008442B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 </w:t>
            </w:r>
            <w:r w:rsidRPr="000F2183">
              <w:rPr>
                <w:rFonts w:ascii="Calibri" w:hAnsi="Calibri"/>
                <w:b/>
                <w:bCs/>
                <w:sz w:val="22"/>
                <w:szCs w:val="22"/>
              </w:rPr>
              <w:t xml:space="preserve">Príjmy celkom </w:t>
            </w:r>
          </w:p>
        </w:tc>
        <w:tc>
          <w:tcPr>
            <w:tcW w:w="917" w:type="pct"/>
            <w:shd w:val="clear" w:color="auto" w:fill="DBE5F1"/>
          </w:tcPr>
          <w:p w:rsidR="00B45DBB" w:rsidRPr="000F2183" w:rsidRDefault="00B45DBB" w:rsidP="00E6334D">
            <w:pPr>
              <w:pStyle w:val="Default"/>
              <w:ind w:right="318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</w:t>
            </w:r>
            <w:r w:rsidR="00E6334D">
              <w:rPr>
                <w:rFonts w:ascii="Calibri" w:hAnsi="Calibri"/>
                <w:b/>
                <w:bCs/>
                <w:sz w:val="22"/>
                <w:szCs w:val="22"/>
              </w:rPr>
              <w:t>1 666 548</w:t>
            </w:r>
            <w:r w:rsidR="008E78C6">
              <w:rPr>
                <w:rFonts w:ascii="Calibri" w:hAnsi="Calibri"/>
                <w:b/>
                <w:bCs/>
                <w:sz w:val="22"/>
                <w:szCs w:val="22"/>
              </w:rPr>
              <w:t>,00</w:t>
            </w:r>
            <w:r w:rsidRPr="000F2183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86" w:type="pct"/>
            <w:shd w:val="clear" w:color="auto" w:fill="DBE5F1"/>
          </w:tcPr>
          <w:p w:rsidR="00B45DBB" w:rsidRPr="000F2183" w:rsidRDefault="00B45DBB" w:rsidP="007F625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</w:t>
            </w:r>
            <w:r w:rsidR="007F625C">
              <w:rPr>
                <w:rFonts w:ascii="Calibri" w:hAnsi="Calibri"/>
                <w:b/>
                <w:bCs/>
                <w:sz w:val="22"/>
                <w:szCs w:val="22"/>
              </w:rPr>
              <w:t>831 507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,00</w:t>
            </w:r>
            <w:r w:rsidRPr="000F2183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86" w:type="pct"/>
            <w:shd w:val="clear" w:color="auto" w:fill="DBE5F1"/>
          </w:tcPr>
          <w:p w:rsidR="00B45DBB" w:rsidRDefault="00B45DBB" w:rsidP="000B32A6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</w:t>
            </w:r>
            <w:r w:rsidR="00602FDA">
              <w:rPr>
                <w:rFonts w:ascii="Calibri" w:hAnsi="Calibri"/>
                <w:b/>
                <w:bCs/>
                <w:sz w:val="22"/>
                <w:szCs w:val="22"/>
              </w:rPr>
              <w:t>84</w:t>
            </w:r>
            <w:r w:rsidR="000B32A6">
              <w:rPr>
                <w:rFonts w:ascii="Calibri" w:hAnsi="Calibri"/>
                <w:b/>
                <w:bCs/>
                <w:sz w:val="22"/>
                <w:szCs w:val="22"/>
              </w:rPr>
              <w:t>1 886,65</w:t>
            </w:r>
          </w:p>
        </w:tc>
        <w:tc>
          <w:tcPr>
            <w:tcW w:w="563" w:type="pct"/>
            <w:shd w:val="clear" w:color="auto" w:fill="DBE5F1"/>
          </w:tcPr>
          <w:p w:rsidR="00B45DBB" w:rsidRDefault="000B32A6" w:rsidP="00602FDA">
            <w:pPr>
              <w:pStyle w:val="Defaul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101</w:t>
            </w:r>
          </w:p>
        </w:tc>
      </w:tr>
      <w:tr w:rsidR="00B45DBB" w:rsidRPr="000F2183" w:rsidTr="008E78C6">
        <w:trPr>
          <w:trHeight w:val="109"/>
        </w:trPr>
        <w:tc>
          <w:tcPr>
            <w:tcW w:w="5000" w:type="pct"/>
            <w:gridSpan w:val="5"/>
          </w:tcPr>
          <w:p w:rsidR="00B45DBB" w:rsidRDefault="00B45DBB" w:rsidP="008E78C6">
            <w:pPr>
              <w:pStyle w:val="Default"/>
              <w:ind w:right="3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="008E78C6">
              <w:rPr>
                <w:rFonts w:ascii="Calibri" w:hAnsi="Calibri"/>
                <w:sz w:val="22"/>
                <w:szCs w:val="22"/>
              </w:rPr>
              <w:t xml:space="preserve">                                  </w:t>
            </w:r>
            <w:r w:rsidRPr="000F2183">
              <w:rPr>
                <w:rFonts w:ascii="Calibri" w:hAnsi="Calibri"/>
                <w:sz w:val="22"/>
                <w:szCs w:val="22"/>
              </w:rPr>
              <w:t xml:space="preserve">z toho : </w:t>
            </w:r>
          </w:p>
        </w:tc>
      </w:tr>
      <w:tr w:rsidR="000262FC" w:rsidRPr="000F2183" w:rsidTr="008E78C6">
        <w:trPr>
          <w:trHeight w:val="109"/>
        </w:trPr>
        <w:tc>
          <w:tcPr>
            <w:tcW w:w="1549" w:type="pct"/>
          </w:tcPr>
          <w:p w:rsidR="00B45DBB" w:rsidRPr="000F2183" w:rsidRDefault="00B45DBB" w:rsidP="008442B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F2183">
              <w:rPr>
                <w:rFonts w:ascii="Calibri" w:hAnsi="Calibri"/>
                <w:sz w:val="22"/>
                <w:szCs w:val="22"/>
              </w:rPr>
              <w:t xml:space="preserve">Bežné príjmy </w:t>
            </w:r>
          </w:p>
        </w:tc>
        <w:tc>
          <w:tcPr>
            <w:tcW w:w="917" w:type="pct"/>
          </w:tcPr>
          <w:p w:rsidR="00B45DBB" w:rsidRPr="000F2183" w:rsidRDefault="00B45DBB" w:rsidP="00E6334D">
            <w:pPr>
              <w:pStyle w:val="Default"/>
              <w:ind w:right="318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E6334D">
              <w:rPr>
                <w:rFonts w:ascii="Calibri" w:hAnsi="Calibri"/>
                <w:sz w:val="22"/>
                <w:szCs w:val="22"/>
              </w:rPr>
              <w:t>736 153</w:t>
            </w:r>
            <w:r w:rsidRPr="000F2183">
              <w:rPr>
                <w:rFonts w:ascii="Calibri" w:hAnsi="Calibri"/>
                <w:sz w:val="22"/>
                <w:szCs w:val="22"/>
              </w:rPr>
              <w:t xml:space="preserve">,00 </w:t>
            </w:r>
          </w:p>
        </w:tc>
        <w:tc>
          <w:tcPr>
            <w:tcW w:w="986" w:type="pct"/>
          </w:tcPr>
          <w:p w:rsidR="00B45DBB" w:rsidRPr="000F2183" w:rsidRDefault="00B45DBB" w:rsidP="007F625C">
            <w:pPr>
              <w:pStyle w:val="Default"/>
              <w:ind w:right="318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7F625C">
              <w:rPr>
                <w:rFonts w:ascii="Calibri" w:hAnsi="Calibri"/>
                <w:sz w:val="22"/>
                <w:szCs w:val="22"/>
              </w:rPr>
              <w:t>753 555</w:t>
            </w:r>
            <w:r w:rsidR="008E78C6">
              <w:rPr>
                <w:rFonts w:ascii="Calibri" w:hAnsi="Calibri"/>
                <w:sz w:val="22"/>
                <w:szCs w:val="22"/>
              </w:rPr>
              <w:t>,</w:t>
            </w:r>
            <w:r w:rsidRPr="000F2183">
              <w:rPr>
                <w:rFonts w:ascii="Calibri" w:hAnsi="Calibri"/>
                <w:sz w:val="22"/>
                <w:szCs w:val="22"/>
              </w:rPr>
              <w:t xml:space="preserve">00 </w:t>
            </w:r>
          </w:p>
        </w:tc>
        <w:tc>
          <w:tcPr>
            <w:tcW w:w="986" w:type="pct"/>
          </w:tcPr>
          <w:p w:rsidR="00B45DBB" w:rsidRPr="00D365B2" w:rsidRDefault="00B45DBB" w:rsidP="007F625C">
            <w:pPr>
              <w:pStyle w:val="Default"/>
              <w:ind w:right="319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   </w:t>
            </w:r>
            <w:r w:rsidR="007F625C">
              <w:rPr>
                <w:rFonts w:ascii="Calibri" w:hAnsi="Calibri"/>
                <w:bCs/>
                <w:sz w:val="22"/>
                <w:szCs w:val="22"/>
              </w:rPr>
              <w:t>770 235,71</w:t>
            </w:r>
          </w:p>
        </w:tc>
        <w:tc>
          <w:tcPr>
            <w:tcW w:w="563" w:type="pct"/>
          </w:tcPr>
          <w:p w:rsidR="00B45DBB" w:rsidRDefault="007F625C" w:rsidP="00602FDA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102</w:t>
            </w:r>
          </w:p>
        </w:tc>
      </w:tr>
      <w:tr w:rsidR="000262FC" w:rsidRPr="000F2183" w:rsidTr="008E78C6">
        <w:trPr>
          <w:trHeight w:val="109"/>
        </w:trPr>
        <w:tc>
          <w:tcPr>
            <w:tcW w:w="1549" w:type="pct"/>
          </w:tcPr>
          <w:p w:rsidR="00B45DBB" w:rsidRPr="000F2183" w:rsidRDefault="00B45DBB" w:rsidP="008442B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F2183">
              <w:rPr>
                <w:rFonts w:ascii="Calibri" w:hAnsi="Calibri"/>
                <w:sz w:val="22"/>
                <w:szCs w:val="22"/>
              </w:rPr>
              <w:t xml:space="preserve">Kapitálové príjmy </w:t>
            </w:r>
          </w:p>
        </w:tc>
        <w:tc>
          <w:tcPr>
            <w:tcW w:w="917" w:type="pct"/>
          </w:tcPr>
          <w:p w:rsidR="00B45DBB" w:rsidRPr="000F2183" w:rsidRDefault="00E6334D" w:rsidP="008E78C6">
            <w:pPr>
              <w:pStyle w:val="Default"/>
              <w:ind w:right="318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697 489</w:t>
            </w:r>
            <w:r w:rsidR="00B45DBB" w:rsidRPr="000F2183">
              <w:rPr>
                <w:rFonts w:ascii="Calibri" w:hAnsi="Calibri"/>
                <w:sz w:val="22"/>
                <w:szCs w:val="22"/>
              </w:rPr>
              <w:t xml:space="preserve">,00 </w:t>
            </w:r>
          </w:p>
        </w:tc>
        <w:tc>
          <w:tcPr>
            <w:tcW w:w="986" w:type="pct"/>
          </w:tcPr>
          <w:p w:rsidR="00B45DBB" w:rsidRPr="000F2183" w:rsidRDefault="008E78C6" w:rsidP="007F625C">
            <w:pPr>
              <w:pStyle w:val="Default"/>
              <w:ind w:right="318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</w:t>
            </w:r>
            <w:r w:rsidR="007F625C">
              <w:rPr>
                <w:rFonts w:ascii="Calibri" w:hAnsi="Calibri"/>
                <w:sz w:val="22"/>
                <w:szCs w:val="22"/>
              </w:rPr>
              <w:t>145</w:t>
            </w:r>
            <w:r w:rsidR="00B45DBB" w:rsidRPr="000F2183">
              <w:rPr>
                <w:rFonts w:ascii="Calibri" w:hAnsi="Calibri"/>
                <w:sz w:val="22"/>
                <w:szCs w:val="22"/>
              </w:rPr>
              <w:t xml:space="preserve">,00 </w:t>
            </w:r>
          </w:p>
        </w:tc>
        <w:tc>
          <w:tcPr>
            <w:tcW w:w="986" w:type="pct"/>
          </w:tcPr>
          <w:p w:rsidR="00B45DBB" w:rsidRDefault="00B45DBB" w:rsidP="007F625C">
            <w:pPr>
              <w:pStyle w:val="Default"/>
              <w:ind w:right="319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602FDA">
              <w:rPr>
                <w:rFonts w:ascii="Calibri" w:hAnsi="Calibri"/>
                <w:sz w:val="22"/>
                <w:szCs w:val="22"/>
              </w:rPr>
              <w:t xml:space="preserve">     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7F625C">
              <w:rPr>
                <w:rFonts w:ascii="Calibri" w:hAnsi="Calibri"/>
                <w:sz w:val="22"/>
                <w:szCs w:val="22"/>
              </w:rPr>
              <w:t>145,44</w:t>
            </w:r>
          </w:p>
        </w:tc>
        <w:tc>
          <w:tcPr>
            <w:tcW w:w="563" w:type="pct"/>
          </w:tcPr>
          <w:p w:rsidR="00B45DBB" w:rsidRDefault="00B45DBB" w:rsidP="00602FDA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</w:tr>
      <w:tr w:rsidR="000262FC" w:rsidRPr="000F2183" w:rsidTr="008E78C6">
        <w:trPr>
          <w:trHeight w:val="109"/>
        </w:trPr>
        <w:tc>
          <w:tcPr>
            <w:tcW w:w="1549" w:type="pct"/>
          </w:tcPr>
          <w:p w:rsidR="00B45DBB" w:rsidRPr="000F2183" w:rsidRDefault="00B45DBB" w:rsidP="008442B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F2183">
              <w:rPr>
                <w:rFonts w:ascii="Calibri" w:hAnsi="Calibri"/>
                <w:sz w:val="22"/>
                <w:szCs w:val="22"/>
              </w:rPr>
              <w:t xml:space="preserve">Príjmové FO </w:t>
            </w:r>
          </w:p>
        </w:tc>
        <w:tc>
          <w:tcPr>
            <w:tcW w:w="917" w:type="pct"/>
          </w:tcPr>
          <w:p w:rsidR="00B45DBB" w:rsidRPr="000F2183" w:rsidRDefault="00E6334D" w:rsidP="00E6334D">
            <w:pPr>
              <w:pStyle w:val="Default"/>
              <w:ind w:right="318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200 906</w:t>
            </w:r>
            <w:r w:rsidR="00B45DBB" w:rsidRPr="000F2183">
              <w:rPr>
                <w:rFonts w:ascii="Calibri" w:hAnsi="Calibri"/>
                <w:sz w:val="22"/>
                <w:szCs w:val="22"/>
              </w:rPr>
              <w:t xml:space="preserve">,00 </w:t>
            </w:r>
          </w:p>
        </w:tc>
        <w:tc>
          <w:tcPr>
            <w:tcW w:w="986" w:type="pct"/>
          </w:tcPr>
          <w:p w:rsidR="00B45DBB" w:rsidRPr="000F2183" w:rsidRDefault="007F625C" w:rsidP="007F625C">
            <w:pPr>
              <w:pStyle w:val="Default"/>
              <w:ind w:right="318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45 867</w:t>
            </w:r>
            <w:r w:rsidR="00B45DBB">
              <w:rPr>
                <w:rFonts w:ascii="Calibri" w:hAnsi="Calibri"/>
                <w:sz w:val="22"/>
                <w:szCs w:val="22"/>
              </w:rPr>
              <w:t>,00</w:t>
            </w:r>
            <w:r w:rsidR="00B45DBB" w:rsidRPr="000F218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86" w:type="pct"/>
          </w:tcPr>
          <w:p w:rsidR="00B45DBB" w:rsidRDefault="007F625C" w:rsidP="00602FDA">
            <w:pPr>
              <w:pStyle w:val="Default"/>
              <w:ind w:right="319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47 853,09</w:t>
            </w:r>
          </w:p>
        </w:tc>
        <w:tc>
          <w:tcPr>
            <w:tcW w:w="563" w:type="pct"/>
          </w:tcPr>
          <w:p w:rsidR="00B45DBB" w:rsidRDefault="007F625C" w:rsidP="008442B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104</w:t>
            </w:r>
          </w:p>
        </w:tc>
      </w:tr>
      <w:tr w:rsidR="000262FC" w:rsidRPr="000F2183" w:rsidTr="008E78C6">
        <w:trPr>
          <w:trHeight w:val="109"/>
        </w:trPr>
        <w:tc>
          <w:tcPr>
            <w:tcW w:w="1549" w:type="pct"/>
          </w:tcPr>
          <w:p w:rsidR="00B45DBB" w:rsidRPr="001A1BC1" w:rsidRDefault="00B45DBB" w:rsidP="008442B9">
            <w:pPr>
              <w:pStyle w:val="Default"/>
              <w:rPr>
                <w:rFonts w:ascii="Calibri" w:hAnsi="Calibri"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color w:val="0070C0"/>
                <w:sz w:val="22"/>
                <w:szCs w:val="22"/>
              </w:rPr>
              <w:t>Bežné p</w:t>
            </w:r>
            <w:r w:rsidRPr="001A1BC1">
              <w:rPr>
                <w:rFonts w:ascii="Calibri" w:hAnsi="Calibri"/>
                <w:color w:val="0070C0"/>
                <w:sz w:val="22"/>
                <w:szCs w:val="22"/>
              </w:rPr>
              <w:t>ríjm</w:t>
            </w:r>
            <w:r>
              <w:rPr>
                <w:rFonts w:ascii="Calibri" w:hAnsi="Calibri"/>
                <w:color w:val="0070C0"/>
                <w:sz w:val="22"/>
                <w:szCs w:val="22"/>
              </w:rPr>
              <w:t xml:space="preserve">y </w:t>
            </w:r>
            <w:r w:rsidRPr="001A1BC1">
              <w:rPr>
                <w:rFonts w:ascii="Calibri" w:hAnsi="Calibri"/>
                <w:color w:val="0070C0"/>
                <w:sz w:val="22"/>
                <w:szCs w:val="22"/>
              </w:rPr>
              <w:t>RO - MŠ</w:t>
            </w:r>
          </w:p>
        </w:tc>
        <w:tc>
          <w:tcPr>
            <w:tcW w:w="917" w:type="pct"/>
            <w:vAlign w:val="center"/>
          </w:tcPr>
          <w:p w:rsidR="00B45DBB" w:rsidRPr="001A1BC1" w:rsidRDefault="008E78C6" w:rsidP="00E6334D">
            <w:pPr>
              <w:pStyle w:val="Default"/>
              <w:ind w:right="318"/>
              <w:jc w:val="right"/>
              <w:rPr>
                <w:rFonts w:ascii="Calibri" w:hAnsi="Calibri"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color w:val="0070C0"/>
                <w:sz w:val="22"/>
                <w:szCs w:val="22"/>
              </w:rPr>
              <w:t xml:space="preserve">        </w:t>
            </w:r>
            <w:r w:rsidR="00E6334D">
              <w:rPr>
                <w:rFonts w:ascii="Calibri" w:hAnsi="Calibri"/>
                <w:color w:val="0070C0"/>
                <w:sz w:val="22"/>
                <w:szCs w:val="22"/>
              </w:rPr>
              <w:t>29 000</w:t>
            </w:r>
            <w:r w:rsidR="00B45DBB" w:rsidRPr="001A1BC1">
              <w:rPr>
                <w:rFonts w:ascii="Calibri" w:hAnsi="Calibri"/>
                <w:color w:val="0070C0"/>
                <w:sz w:val="22"/>
                <w:szCs w:val="22"/>
              </w:rPr>
              <w:t>,00</w:t>
            </w:r>
          </w:p>
        </w:tc>
        <w:tc>
          <w:tcPr>
            <w:tcW w:w="986" w:type="pct"/>
            <w:vAlign w:val="center"/>
          </w:tcPr>
          <w:p w:rsidR="00B45DBB" w:rsidRPr="001A1BC1" w:rsidRDefault="008E78C6" w:rsidP="008E78C6">
            <w:pPr>
              <w:pStyle w:val="Default"/>
              <w:ind w:right="318"/>
              <w:jc w:val="right"/>
              <w:rPr>
                <w:rFonts w:ascii="Calibri" w:hAnsi="Calibri"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color w:val="0070C0"/>
                <w:sz w:val="22"/>
                <w:szCs w:val="22"/>
              </w:rPr>
              <w:t>31 94</w:t>
            </w:r>
            <w:r w:rsidR="00B45DBB">
              <w:rPr>
                <w:rFonts w:ascii="Calibri" w:hAnsi="Calibri"/>
                <w:color w:val="0070C0"/>
                <w:sz w:val="22"/>
                <w:szCs w:val="22"/>
              </w:rPr>
              <w:t>0</w:t>
            </w:r>
            <w:r w:rsidR="00B45DBB" w:rsidRPr="001A1BC1">
              <w:rPr>
                <w:rFonts w:ascii="Calibri" w:hAnsi="Calibri"/>
                <w:color w:val="0070C0"/>
                <w:sz w:val="22"/>
                <w:szCs w:val="22"/>
              </w:rPr>
              <w:t>,00</w:t>
            </w:r>
          </w:p>
        </w:tc>
        <w:tc>
          <w:tcPr>
            <w:tcW w:w="986" w:type="pct"/>
          </w:tcPr>
          <w:p w:rsidR="00B45DBB" w:rsidRDefault="00B45DBB" w:rsidP="000B32A6">
            <w:pPr>
              <w:pStyle w:val="Default"/>
              <w:ind w:right="319"/>
              <w:jc w:val="right"/>
              <w:rPr>
                <w:rFonts w:ascii="Calibri" w:hAnsi="Calibri"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color w:val="0070C0"/>
                <w:sz w:val="22"/>
                <w:szCs w:val="22"/>
              </w:rPr>
              <w:t xml:space="preserve">       </w:t>
            </w:r>
            <w:r w:rsidR="000B32A6">
              <w:rPr>
                <w:rFonts w:ascii="Calibri" w:hAnsi="Calibri"/>
                <w:color w:val="0070C0"/>
                <w:sz w:val="22"/>
                <w:szCs w:val="22"/>
              </w:rPr>
              <w:t>23 652,41</w:t>
            </w:r>
          </w:p>
        </w:tc>
        <w:tc>
          <w:tcPr>
            <w:tcW w:w="563" w:type="pct"/>
          </w:tcPr>
          <w:p w:rsidR="000B32A6" w:rsidRDefault="000B32A6" w:rsidP="008442B9">
            <w:pPr>
              <w:pStyle w:val="Default"/>
              <w:jc w:val="center"/>
              <w:rPr>
                <w:rFonts w:ascii="Calibri" w:hAnsi="Calibri"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color w:val="0070C0"/>
                <w:sz w:val="22"/>
                <w:szCs w:val="22"/>
              </w:rPr>
              <w:t>74</w:t>
            </w:r>
          </w:p>
        </w:tc>
      </w:tr>
      <w:tr w:rsidR="00E6334D" w:rsidRPr="000F2183" w:rsidTr="00E6334D">
        <w:trPr>
          <w:trHeight w:val="107"/>
        </w:trPr>
        <w:tc>
          <w:tcPr>
            <w:tcW w:w="1549" w:type="pct"/>
            <w:shd w:val="clear" w:color="auto" w:fill="auto"/>
          </w:tcPr>
          <w:p w:rsidR="00E6334D" w:rsidRDefault="00E6334D" w:rsidP="008442B9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17" w:type="pct"/>
            <w:shd w:val="clear" w:color="auto" w:fill="auto"/>
          </w:tcPr>
          <w:p w:rsidR="00E6334D" w:rsidRDefault="00E6334D" w:rsidP="008E78C6">
            <w:pPr>
              <w:pStyle w:val="Default"/>
              <w:ind w:right="318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86" w:type="pct"/>
            <w:shd w:val="clear" w:color="auto" w:fill="auto"/>
          </w:tcPr>
          <w:p w:rsidR="00E6334D" w:rsidRDefault="00E6334D" w:rsidP="008E78C6">
            <w:pPr>
              <w:pStyle w:val="Default"/>
              <w:ind w:right="318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86" w:type="pct"/>
            <w:shd w:val="clear" w:color="auto" w:fill="auto"/>
          </w:tcPr>
          <w:p w:rsidR="00E6334D" w:rsidRDefault="00E6334D" w:rsidP="003A0504">
            <w:pPr>
              <w:pStyle w:val="Default"/>
              <w:ind w:right="319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63" w:type="pct"/>
            <w:shd w:val="clear" w:color="auto" w:fill="auto"/>
          </w:tcPr>
          <w:p w:rsidR="00E6334D" w:rsidRDefault="00E6334D" w:rsidP="008442B9">
            <w:pPr>
              <w:pStyle w:val="Defaul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0262FC" w:rsidRPr="000F2183" w:rsidTr="008E78C6">
        <w:trPr>
          <w:trHeight w:val="107"/>
        </w:trPr>
        <w:tc>
          <w:tcPr>
            <w:tcW w:w="1549" w:type="pct"/>
            <w:shd w:val="clear" w:color="auto" w:fill="DBE5F1"/>
          </w:tcPr>
          <w:p w:rsidR="00B45DBB" w:rsidRPr="000F2183" w:rsidRDefault="00B45DBB" w:rsidP="008442B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</w:t>
            </w:r>
            <w:r w:rsidRPr="000F2183">
              <w:rPr>
                <w:rFonts w:ascii="Calibri" w:hAnsi="Calibri"/>
                <w:b/>
                <w:bCs/>
                <w:sz w:val="22"/>
                <w:szCs w:val="22"/>
              </w:rPr>
              <w:t xml:space="preserve">Výdavky celkom </w:t>
            </w:r>
          </w:p>
        </w:tc>
        <w:tc>
          <w:tcPr>
            <w:tcW w:w="917" w:type="pct"/>
            <w:shd w:val="clear" w:color="auto" w:fill="DBE5F1"/>
          </w:tcPr>
          <w:p w:rsidR="00B45DBB" w:rsidRPr="000F2183" w:rsidRDefault="008E78C6" w:rsidP="00B322F7">
            <w:pPr>
              <w:pStyle w:val="Default"/>
              <w:ind w:right="318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</w:t>
            </w:r>
            <w:r w:rsidR="00B45DBB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1 </w:t>
            </w:r>
            <w:r w:rsidR="00B322F7">
              <w:rPr>
                <w:rFonts w:ascii="Calibri" w:hAnsi="Calibri"/>
                <w:b/>
                <w:bCs/>
                <w:sz w:val="22"/>
                <w:szCs w:val="22"/>
              </w:rPr>
              <w:t>647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B322F7">
              <w:rPr>
                <w:rFonts w:ascii="Calibri" w:hAnsi="Calibri"/>
                <w:b/>
                <w:bCs/>
                <w:sz w:val="22"/>
                <w:szCs w:val="22"/>
              </w:rPr>
              <w:t>828</w:t>
            </w:r>
            <w:r w:rsidR="00B45DBB">
              <w:rPr>
                <w:rFonts w:ascii="Calibri" w:hAnsi="Calibri"/>
                <w:b/>
                <w:bCs/>
                <w:sz w:val="22"/>
                <w:szCs w:val="22"/>
              </w:rPr>
              <w:t>,00</w:t>
            </w:r>
            <w:r w:rsidR="00B45DBB" w:rsidRPr="000F2183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86" w:type="pct"/>
            <w:shd w:val="clear" w:color="auto" w:fill="DBE5F1"/>
          </w:tcPr>
          <w:p w:rsidR="00B45DBB" w:rsidRPr="000F2183" w:rsidRDefault="00B322F7" w:rsidP="008E78C6">
            <w:pPr>
              <w:pStyle w:val="Default"/>
              <w:ind w:right="318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810 845</w:t>
            </w:r>
            <w:r w:rsidR="00B45DBB">
              <w:rPr>
                <w:rFonts w:ascii="Calibri" w:hAnsi="Calibri"/>
                <w:b/>
                <w:bCs/>
                <w:sz w:val="22"/>
                <w:szCs w:val="22"/>
              </w:rPr>
              <w:t>,00</w:t>
            </w:r>
            <w:r w:rsidR="00B45DBB" w:rsidRPr="000F2183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86" w:type="pct"/>
            <w:shd w:val="clear" w:color="auto" w:fill="DBE5F1"/>
          </w:tcPr>
          <w:p w:rsidR="00B45DBB" w:rsidRDefault="00B45DBB" w:rsidP="000B32A6">
            <w:pPr>
              <w:pStyle w:val="Default"/>
              <w:ind w:right="319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</w:t>
            </w:r>
            <w:r w:rsidR="000B32A6">
              <w:rPr>
                <w:rFonts w:ascii="Calibri" w:hAnsi="Calibri"/>
                <w:b/>
                <w:bCs/>
                <w:sz w:val="22"/>
                <w:szCs w:val="22"/>
              </w:rPr>
              <w:t>826 354,49</w:t>
            </w:r>
          </w:p>
        </w:tc>
        <w:tc>
          <w:tcPr>
            <w:tcW w:w="563" w:type="pct"/>
            <w:shd w:val="clear" w:color="auto" w:fill="DBE5F1"/>
          </w:tcPr>
          <w:p w:rsidR="00B45DBB" w:rsidRDefault="000B32A6" w:rsidP="008442B9">
            <w:pPr>
              <w:pStyle w:val="Defaul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102</w:t>
            </w:r>
          </w:p>
        </w:tc>
      </w:tr>
      <w:tr w:rsidR="00B45DBB" w:rsidRPr="000F2183" w:rsidTr="008E78C6">
        <w:trPr>
          <w:trHeight w:val="109"/>
        </w:trPr>
        <w:tc>
          <w:tcPr>
            <w:tcW w:w="5000" w:type="pct"/>
            <w:gridSpan w:val="5"/>
          </w:tcPr>
          <w:p w:rsidR="00B45DBB" w:rsidRDefault="00B45DBB" w:rsidP="008E78C6">
            <w:pPr>
              <w:pStyle w:val="Default"/>
              <w:ind w:right="3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="008E78C6">
              <w:rPr>
                <w:rFonts w:ascii="Calibri" w:hAnsi="Calibri"/>
                <w:sz w:val="22"/>
                <w:szCs w:val="22"/>
              </w:rPr>
              <w:t xml:space="preserve">                                   </w:t>
            </w:r>
            <w:r w:rsidRPr="000F2183">
              <w:rPr>
                <w:rFonts w:ascii="Calibri" w:hAnsi="Calibri"/>
                <w:sz w:val="22"/>
                <w:szCs w:val="22"/>
              </w:rPr>
              <w:t xml:space="preserve">z toho : </w:t>
            </w:r>
          </w:p>
        </w:tc>
      </w:tr>
      <w:tr w:rsidR="000262FC" w:rsidRPr="000F2183" w:rsidTr="008E78C6">
        <w:trPr>
          <w:trHeight w:val="109"/>
        </w:trPr>
        <w:tc>
          <w:tcPr>
            <w:tcW w:w="1549" w:type="pct"/>
          </w:tcPr>
          <w:p w:rsidR="00B45DBB" w:rsidRPr="000F2183" w:rsidRDefault="00B45DBB" w:rsidP="008442B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0F2183">
              <w:rPr>
                <w:rFonts w:ascii="Calibri" w:hAnsi="Calibri"/>
                <w:sz w:val="22"/>
                <w:szCs w:val="22"/>
              </w:rPr>
              <w:t xml:space="preserve">Bežné výdavky </w:t>
            </w:r>
          </w:p>
        </w:tc>
        <w:tc>
          <w:tcPr>
            <w:tcW w:w="917" w:type="pct"/>
          </w:tcPr>
          <w:p w:rsidR="00B45DBB" w:rsidRPr="000F2183" w:rsidRDefault="00B45DBB" w:rsidP="00B322F7">
            <w:pPr>
              <w:pStyle w:val="Default"/>
              <w:ind w:right="318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B322F7">
              <w:rPr>
                <w:rFonts w:ascii="Calibri" w:hAnsi="Calibri"/>
                <w:sz w:val="22"/>
                <w:szCs w:val="22"/>
              </w:rPr>
              <w:t>523 922</w:t>
            </w:r>
            <w:r w:rsidRPr="000F2183">
              <w:rPr>
                <w:rFonts w:ascii="Calibri" w:hAnsi="Calibri"/>
                <w:sz w:val="22"/>
                <w:szCs w:val="22"/>
              </w:rPr>
              <w:t xml:space="preserve">,00 </w:t>
            </w:r>
          </w:p>
        </w:tc>
        <w:tc>
          <w:tcPr>
            <w:tcW w:w="986" w:type="pct"/>
          </w:tcPr>
          <w:p w:rsidR="00B45DBB" w:rsidRPr="000F2183" w:rsidRDefault="008E78C6" w:rsidP="00B322F7">
            <w:pPr>
              <w:pStyle w:val="Default"/>
              <w:ind w:right="318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B322F7">
              <w:rPr>
                <w:rFonts w:ascii="Calibri" w:hAnsi="Calibri"/>
                <w:sz w:val="22"/>
                <w:szCs w:val="22"/>
              </w:rPr>
              <w:t>78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B322F7">
              <w:rPr>
                <w:rFonts w:ascii="Calibri" w:hAnsi="Calibri"/>
                <w:sz w:val="22"/>
                <w:szCs w:val="22"/>
              </w:rPr>
              <w:t>827</w:t>
            </w:r>
            <w:r w:rsidR="00B45DBB" w:rsidRPr="000F2183">
              <w:rPr>
                <w:rFonts w:ascii="Calibri" w:hAnsi="Calibri"/>
                <w:sz w:val="22"/>
                <w:szCs w:val="22"/>
              </w:rPr>
              <w:t xml:space="preserve">,00 </w:t>
            </w:r>
          </w:p>
        </w:tc>
        <w:tc>
          <w:tcPr>
            <w:tcW w:w="986" w:type="pct"/>
          </w:tcPr>
          <w:p w:rsidR="00B45DBB" w:rsidRDefault="00B45DBB" w:rsidP="000B32A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</w:t>
            </w:r>
            <w:r w:rsidR="000B32A6">
              <w:rPr>
                <w:rFonts w:ascii="Calibri" w:hAnsi="Calibri"/>
                <w:sz w:val="22"/>
                <w:szCs w:val="22"/>
              </w:rPr>
              <w:t>593 810,21</w:t>
            </w:r>
          </w:p>
        </w:tc>
        <w:tc>
          <w:tcPr>
            <w:tcW w:w="563" w:type="pct"/>
          </w:tcPr>
          <w:p w:rsidR="00B45DBB" w:rsidRDefault="000B32A6" w:rsidP="008442B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</w:tr>
      <w:tr w:rsidR="000262FC" w:rsidRPr="000F2183" w:rsidTr="008E78C6">
        <w:trPr>
          <w:trHeight w:val="109"/>
        </w:trPr>
        <w:tc>
          <w:tcPr>
            <w:tcW w:w="1549" w:type="pct"/>
          </w:tcPr>
          <w:p w:rsidR="00B45DBB" w:rsidRPr="000F2183" w:rsidRDefault="00B45DBB" w:rsidP="008442B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0F2183">
              <w:rPr>
                <w:rFonts w:ascii="Calibri" w:hAnsi="Calibri"/>
                <w:sz w:val="22"/>
                <w:szCs w:val="22"/>
              </w:rPr>
              <w:t xml:space="preserve">Kapitálové výdavky </w:t>
            </w:r>
          </w:p>
        </w:tc>
        <w:tc>
          <w:tcPr>
            <w:tcW w:w="917" w:type="pct"/>
          </w:tcPr>
          <w:p w:rsidR="00B45DBB" w:rsidRPr="000F2183" w:rsidRDefault="00B45DBB" w:rsidP="00B322F7">
            <w:pPr>
              <w:pStyle w:val="Default"/>
              <w:ind w:right="318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B322F7">
              <w:rPr>
                <w:rFonts w:ascii="Calibri" w:hAnsi="Calibri"/>
                <w:sz w:val="22"/>
                <w:szCs w:val="22"/>
              </w:rPr>
              <w:t>932 138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0F2183">
              <w:rPr>
                <w:rFonts w:ascii="Calibri" w:hAnsi="Calibri"/>
                <w:sz w:val="22"/>
                <w:szCs w:val="22"/>
              </w:rPr>
              <w:t xml:space="preserve">00 </w:t>
            </w:r>
          </w:p>
        </w:tc>
        <w:tc>
          <w:tcPr>
            <w:tcW w:w="986" w:type="pct"/>
          </w:tcPr>
          <w:p w:rsidR="00B45DBB" w:rsidRPr="000F2183" w:rsidRDefault="00B322F7" w:rsidP="008E78C6">
            <w:pPr>
              <w:pStyle w:val="Default"/>
              <w:ind w:right="318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7 708</w:t>
            </w:r>
            <w:r w:rsidR="00B45DBB" w:rsidRPr="000F2183">
              <w:rPr>
                <w:rFonts w:ascii="Calibri" w:hAnsi="Calibri"/>
                <w:sz w:val="22"/>
                <w:szCs w:val="22"/>
              </w:rPr>
              <w:t xml:space="preserve">,00 </w:t>
            </w:r>
          </w:p>
        </w:tc>
        <w:tc>
          <w:tcPr>
            <w:tcW w:w="986" w:type="pct"/>
          </w:tcPr>
          <w:p w:rsidR="00B45DBB" w:rsidRDefault="00B45DBB" w:rsidP="000B32A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</w:t>
            </w:r>
            <w:r w:rsidR="00602FDA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0B32A6">
              <w:rPr>
                <w:rFonts w:ascii="Calibri" w:hAnsi="Calibri"/>
                <w:sz w:val="22"/>
                <w:szCs w:val="22"/>
              </w:rPr>
              <w:t>11 557,60</w:t>
            </w:r>
          </w:p>
        </w:tc>
        <w:tc>
          <w:tcPr>
            <w:tcW w:w="563" w:type="pct"/>
          </w:tcPr>
          <w:p w:rsidR="00B45DBB" w:rsidRDefault="000B32A6" w:rsidP="000B32A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</w:tr>
      <w:tr w:rsidR="000262FC" w:rsidRPr="000F2183" w:rsidTr="008E78C6">
        <w:trPr>
          <w:trHeight w:val="109"/>
        </w:trPr>
        <w:tc>
          <w:tcPr>
            <w:tcW w:w="1549" w:type="pct"/>
          </w:tcPr>
          <w:p w:rsidR="00B45DBB" w:rsidRPr="000F2183" w:rsidRDefault="00B45DBB" w:rsidP="008442B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F2183">
              <w:rPr>
                <w:rFonts w:ascii="Calibri" w:hAnsi="Calibri"/>
                <w:sz w:val="22"/>
                <w:szCs w:val="22"/>
              </w:rPr>
              <w:t xml:space="preserve">Výdavkové FO </w:t>
            </w:r>
          </w:p>
        </w:tc>
        <w:tc>
          <w:tcPr>
            <w:tcW w:w="917" w:type="pct"/>
          </w:tcPr>
          <w:p w:rsidR="00B45DBB" w:rsidRPr="000F2183" w:rsidRDefault="00B45DBB" w:rsidP="00B322F7">
            <w:pPr>
              <w:pStyle w:val="Default"/>
              <w:ind w:right="318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="00B322F7">
              <w:rPr>
                <w:rFonts w:ascii="Calibri" w:hAnsi="Calibri"/>
                <w:sz w:val="22"/>
                <w:szCs w:val="22"/>
              </w:rPr>
              <w:t>52 768</w:t>
            </w:r>
            <w:r w:rsidRPr="000F2183">
              <w:rPr>
                <w:rFonts w:ascii="Calibri" w:hAnsi="Calibri"/>
                <w:sz w:val="22"/>
                <w:szCs w:val="22"/>
              </w:rPr>
              <w:t xml:space="preserve">,00 </w:t>
            </w:r>
          </w:p>
        </w:tc>
        <w:tc>
          <w:tcPr>
            <w:tcW w:w="986" w:type="pct"/>
          </w:tcPr>
          <w:p w:rsidR="00B45DBB" w:rsidRPr="000F2183" w:rsidRDefault="00B45DBB" w:rsidP="00B322F7">
            <w:pPr>
              <w:pStyle w:val="Default"/>
              <w:ind w:right="318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B322F7">
              <w:rPr>
                <w:rFonts w:ascii="Calibri" w:hAnsi="Calibri"/>
                <w:sz w:val="22"/>
                <w:szCs w:val="22"/>
              </w:rPr>
              <w:t>80 460</w:t>
            </w:r>
            <w:r w:rsidRPr="000F2183">
              <w:rPr>
                <w:rFonts w:ascii="Calibri" w:hAnsi="Calibri"/>
                <w:sz w:val="22"/>
                <w:szCs w:val="22"/>
              </w:rPr>
              <w:t xml:space="preserve">,00 </w:t>
            </w:r>
          </w:p>
        </w:tc>
        <w:tc>
          <w:tcPr>
            <w:tcW w:w="986" w:type="pct"/>
          </w:tcPr>
          <w:p w:rsidR="00B45DBB" w:rsidRDefault="00B45DBB" w:rsidP="000B32A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</w:t>
            </w:r>
            <w:r w:rsidR="000B32A6">
              <w:rPr>
                <w:rFonts w:ascii="Calibri" w:hAnsi="Calibri"/>
                <w:sz w:val="22"/>
                <w:szCs w:val="22"/>
              </w:rPr>
              <w:t>81 314,15</w:t>
            </w:r>
          </w:p>
        </w:tc>
        <w:tc>
          <w:tcPr>
            <w:tcW w:w="563" w:type="pct"/>
          </w:tcPr>
          <w:p w:rsidR="00B45DBB" w:rsidRDefault="003A0504" w:rsidP="000B32A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101</w:t>
            </w:r>
          </w:p>
        </w:tc>
      </w:tr>
      <w:tr w:rsidR="000262FC" w:rsidRPr="000F2183" w:rsidTr="008E78C6">
        <w:trPr>
          <w:trHeight w:val="109"/>
        </w:trPr>
        <w:tc>
          <w:tcPr>
            <w:tcW w:w="1549" w:type="pct"/>
          </w:tcPr>
          <w:p w:rsidR="00B45DBB" w:rsidRPr="001A1BC1" w:rsidRDefault="00B45DBB" w:rsidP="008442B9">
            <w:pPr>
              <w:pStyle w:val="Default"/>
              <w:rPr>
                <w:rFonts w:ascii="Calibri" w:hAnsi="Calibri"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color w:val="0070C0"/>
                <w:sz w:val="22"/>
                <w:szCs w:val="22"/>
              </w:rPr>
              <w:t>Bežné v</w:t>
            </w:r>
            <w:r w:rsidRPr="001A1BC1">
              <w:rPr>
                <w:rFonts w:ascii="Calibri" w:hAnsi="Calibri"/>
                <w:color w:val="0070C0"/>
                <w:sz w:val="22"/>
                <w:szCs w:val="22"/>
              </w:rPr>
              <w:t>ýdavky</w:t>
            </w:r>
            <w:r>
              <w:rPr>
                <w:rFonts w:ascii="Calibri" w:hAnsi="Calibri"/>
                <w:color w:val="0070C0"/>
                <w:sz w:val="22"/>
                <w:szCs w:val="22"/>
              </w:rPr>
              <w:t xml:space="preserve"> </w:t>
            </w:r>
            <w:r w:rsidRPr="001A1BC1">
              <w:rPr>
                <w:rFonts w:ascii="Calibri" w:hAnsi="Calibri"/>
                <w:color w:val="0070C0"/>
                <w:sz w:val="22"/>
                <w:szCs w:val="22"/>
              </w:rPr>
              <w:t>RO - MŠ</w:t>
            </w:r>
          </w:p>
        </w:tc>
        <w:tc>
          <w:tcPr>
            <w:tcW w:w="917" w:type="pct"/>
            <w:vAlign w:val="center"/>
          </w:tcPr>
          <w:p w:rsidR="00B45DBB" w:rsidRPr="001A1BC1" w:rsidRDefault="00B45DBB" w:rsidP="008E78C6">
            <w:pPr>
              <w:pStyle w:val="Default"/>
              <w:ind w:right="318"/>
              <w:jc w:val="right"/>
              <w:rPr>
                <w:rFonts w:ascii="Calibri" w:hAnsi="Calibri"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color w:val="0070C0"/>
                <w:sz w:val="22"/>
                <w:szCs w:val="22"/>
              </w:rPr>
              <w:t xml:space="preserve">     1</w:t>
            </w:r>
            <w:r w:rsidR="008E78C6">
              <w:rPr>
                <w:rFonts w:ascii="Calibri" w:hAnsi="Calibri"/>
                <w:color w:val="0070C0"/>
                <w:sz w:val="22"/>
                <w:szCs w:val="22"/>
              </w:rPr>
              <w:t>39</w:t>
            </w:r>
            <w:r>
              <w:rPr>
                <w:rFonts w:ascii="Calibri" w:hAnsi="Calibri"/>
                <w:color w:val="0070C0"/>
                <w:sz w:val="22"/>
                <w:szCs w:val="22"/>
              </w:rPr>
              <w:t xml:space="preserve"> </w:t>
            </w:r>
            <w:r w:rsidR="008E78C6">
              <w:rPr>
                <w:rFonts w:ascii="Calibri" w:hAnsi="Calibri"/>
                <w:color w:val="0070C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70C0"/>
                <w:sz w:val="22"/>
                <w:szCs w:val="22"/>
              </w:rPr>
              <w:t>00</w:t>
            </w:r>
            <w:r w:rsidRPr="001A1BC1">
              <w:rPr>
                <w:rFonts w:ascii="Calibri" w:hAnsi="Calibri"/>
                <w:color w:val="0070C0"/>
                <w:sz w:val="22"/>
                <w:szCs w:val="22"/>
              </w:rPr>
              <w:t>,00</w:t>
            </w:r>
          </w:p>
        </w:tc>
        <w:tc>
          <w:tcPr>
            <w:tcW w:w="986" w:type="pct"/>
            <w:vAlign w:val="center"/>
          </w:tcPr>
          <w:p w:rsidR="00B45DBB" w:rsidRPr="001A1BC1" w:rsidRDefault="00B322F7" w:rsidP="008E78C6">
            <w:pPr>
              <w:pStyle w:val="Default"/>
              <w:ind w:right="318"/>
              <w:jc w:val="right"/>
              <w:rPr>
                <w:rFonts w:ascii="Calibri" w:hAnsi="Calibri"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color w:val="0070C0"/>
                <w:sz w:val="22"/>
                <w:szCs w:val="22"/>
              </w:rPr>
              <w:t>143 850</w:t>
            </w:r>
            <w:r w:rsidR="00B45DBB" w:rsidRPr="001A1BC1">
              <w:rPr>
                <w:rFonts w:ascii="Calibri" w:hAnsi="Calibri"/>
                <w:color w:val="0070C0"/>
                <w:sz w:val="22"/>
                <w:szCs w:val="22"/>
              </w:rPr>
              <w:t>,00</w:t>
            </w:r>
          </w:p>
        </w:tc>
        <w:tc>
          <w:tcPr>
            <w:tcW w:w="986" w:type="pct"/>
          </w:tcPr>
          <w:p w:rsidR="00B45DBB" w:rsidRDefault="00B45DBB" w:rsidP="000B32A6">
            <w:pPr>
              <w:pStyle w:val="Default"/>
              <w:rPr>
                <w:rFonts w:ascii="Calibri" w:hAnsi="Calibri"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color w:val="0070C0"/>
                <w:sz w:val="22"/>
                <w:szCs w:val="22"/>
              </w:rPr>
              <w:t xml:space="preserve">           </w:t>
            </w:r>
            <w:r w:rsidR="000B32A6">
              <w:rPr>
                <w:rFonts w:ascii="Calibri" w:hAnsi="Calibri"/>
                <w:color w:val="0070C0"/>
                <w:sz w:val="22"/>
                <w:szCs w:val="22"/>
              </w:rPr>
              <w:t>139 672,53</w:t>
            </w:r>
          </w:p>
        </w:tc>
        <w:tc>
          <w:tcPr>
            <w:tcW w:w="563" w:type="pct"/>
          </w:tcPr>
          <w:p w:rsidR="00B45DBB" w:rsidRDefault="000B32A6" w:rsidP="008442B9">
            <w:pPr>
              <w:pStyle w:val="Default"/>
              <w:jc w:val="center"/>
              <w:rPr>
                <w:rFonts w:ascii="Calibri" w:hAnsi="Calibri"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color w:val="0070C0"/>
                <w:sz w:val="22"/>
                <w:szCs w:val="22"/>
              </w:rPr>
              <w:t>97</w:t>
            </w:r>
          </w:p>
        </w:tc>
      </w:tr>
      <w:tr w:rsidR="000262FC" w:rsidRPr="000F2183" w:rsidTr="008E78C6">
        <w:trPr>
          <w:trHeight w:val="107"/>
        </w:trPr>
        <w:tc>
          <w:tcPr>
            <w:tcW w:w="1549" w:type="pct"/>
            <w:shd w:val="clear" w:color="auto" w:fill="DBE5F1"/>
          </w:tcPr>
          <w:p w:rsidR="00B45DBB" w:rsidRPr="000F2183" w:rsidRDefault="00B45DBB" w:rsidP="008E78C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Rozpočt</w:t>
            </w:r>
            <w:r w:rsidR="008E78C6">
              <w:rPr>
                <w:rFonts w:ascii="Calibri" w:hAnsi="Calibri"/>
                <w:b/>
                <w:bCs/>
                <w:sz w:val="22"/>
                <w:szCs w:val="22"/>
              </w:rPr>
              <w:t>ové hospodárenie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obce</w:t>
            </w:r>
          </w:p>
        </w:tc>
        <w:tc>
          <w:tcPr>
            <w:tcW w:w="917" w:type="pct"/>
            <w:shd w:val="clear" w:color="auto" w:fill="DBE5F1"/>
          </w:tcPr>
          <w:p w:rsidR="00B45DBB" w:rsidRPr="000F2183" w:rsidRDefault="00B45DBB" w:rsidP="008E78C6">
            <w:pPr>
              <w:pStyle w:val="Default"/>
              <w:ind w:right="318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B322F7">
              <w:rPr>
                <w:rFonts w:ascii="Calibri" w:hAnsi="Calibri"/>
                <w:b/>
                <w:bCs/>
                <w:sz w:val="22"/>
                <w:szCs w:val="22"/>
              </w:rPr>
              <w:t xml:space="preserve">   +  18 72</w:t>
            </w:r>
            <w:r w:rsidR="008E78C6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  <w:r w:rsidRPr="000F2183">
              <w:rPr>
                <w:rFonts w:ascii="Calibri" w:hAnsi="Calibri"/>
                <w:b/>
                <w:bCs/>
                <w:sz w:val="22"/>
                <w:szCs w:val="22"/>
              </w:rPr>
              <w:t xml:space="preserve">,00 </w:t>
            </w:r>
          </w:p>
        </w:tc>
        <w:tc>
          <w:tcPr>
            <w:tcW w:w="986" w:type="pct"/>
            <w:shd w:val="clear" w:color="auto" w:fill="DBE5F1"/>
          </w:tcPr>
          <w:p w:rsidR="00B45DBB" w:rsidRPr="000F2183" w:rsidRDefault="00B45DBB" w:rsidP="007F625C">
            <w:pPr>
              <w:pStyle w:val="Default"/>
              <w:ind w:right="318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+  </w:t>
            </w:r>
            <w:r w:rsidR="008E78C6">
              <w:rPr>
                <w:rFonts w:ascii="Calibri" w:hAnsi="Calibri"/>
                <w:b/>
                <w:bCs/>
                <w:sz w:val="22"/>
                <w:szCs w:val="22"/>
              </w:rPr>
              <w:t>20 </w:t>
            </w:r>
            <w:r w:rsidR="007F625C">
              <w:rPr>
                <w:rFonts w:ascii="Calibri" w:hAnsi="Calibri"/>
                <w:b/>
                <w:bCs/>
                <w:sz w:val="22"/>
                <w:szCs w:val="22"/>
              </w:rPr>
              <w:t>662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,00</w:t>
            </w:r>
            <w:r w:rsidRPr="000F2183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86" w:type="pct"/>
            <w:shd w:val="clear" w:color="auto" w:fill="DBE5F1"/>
          </w:tcPr>
          <w:p w:rsidR="00B45DBB" w:rsidRDefault="00B45DBB" w:rsidP="000B32A6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   </w:t>
            </w:r>
            <w:r w:rsidR="003A0504">
              <w:rPr>
                <w:rFonts w:ascii="Calibri" w:hAnsi="Calibri"/>
                <w:b/>
                <w:bCs/>
                <w:sz w:val="22"/>
                <w:szCs w:val="22"/>
              </w:rPr>
              <w:t xml:space="preserve">  </w:t>
            </w:r>
            <w:r w:rsidR="000B32A6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+ </w:t>
            </w:r>
            <w:r w:rsidR="000B32A6">
              <w:rPr>
                <w:rFonts w:ascii="Calibri" w:hAnsi="Calibri"/>
                <w:b/>
                <w:bCs/>
                <w:sz w:val="22"/>
                <w:szCs w:val="22"/>
              </w:rPr>
              <w:t>15 532,16</w:t>
            </w:r>
          </w:p>
        </w:tc>
        <w:tc>
          <w:tcPr>
            <w:tcW w:w="563" w:type="pct"/>
            <w:shd w:val="clear" w:color="auto" w:fill="DBE5F1"/>
          </w:tcPr>
          <w:p w:rsidR="00B45DBB" w:rsidRDefault="00B45DBB" w:rsidP="008442B9">
            <w:pPr>
              <w:pStyle w:val="Defaul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53376D" w:rsidRDefault="0053376D" w:rsidP="005A74E9">
      <w:pPr>
        <w:rPr>
          <w:b/>
        </w:rPr>
      </w:pPr>
    </w:p>
    <w:p w:rsidR="004A05A2" w:rsidRDefault="00D0439B" w:rsidP="005A74E9">
      <w:r>
        <w:t xml:space="preserve"> </w:t>
      </w:r>
    </w:p>
    <w:p w:rsidR="007F75A3" w:rsidRDefault="007F75A3" w:rsidP="005A74E9"/>
    <w:p w:rsidR="005A74E9" w:rsidRPr="000262FC" w:rsidRDefault="005A74E9" w:rsidP="005A74E9">
      <w:pPr>
        <w:rPr>
          <w:b/>
          <w:bCs/>
          <w:smallCaps/>
          <w:color w:val="ED7D31" w:themeColor="accent2"/>
          <w:spacing w:val="5"/>
          <w:sz w:val="28"/>
          <w:szCs w:val="28"/>
          <w:u w:val="single"/>
        </w:rPr>
      </w:pPr>
      <w:r w:rsidRPr="00F61213">
        <w:rPr>
          <w:rStyle w:val="Intenzvnyodkaz"/>
          <w:sz w:val="28"/>
          <w:szCs w:val="28"/>
        </w:rPr>
        <w:t xml:space="preserve">2. Rozbor plnenia </w:t>
      </w:r>
      <w:r w:rsidR="0086116A" w:rsidRPr="00F61213">
        <w:rPr>
          <w:rStyle w:val="Intenzvnyodkaz"/>
          <w:sz w:val="28"/>
          <w:szCs w:val="28"/>
        </w:rPr>
        <w:t xml:space="preserve">rozpočtových </w:t>
      </w:r>
      <w:r w:rsidRPr="00F61213">
        <w:rPr>
          <w:rStyle w:val="Intenzvnyodkaz"/>
          <w:sz w:val="28"/>
          <w:szCs w:val="28"/>
        </w:rPr>
        <w:t xml:space="preserve">príjmov za rok </w:t>
      </w:r>
      <w:r w:rsidR="002E6AC3">
        <w:rPr>
          <w:rStyle w:val="Intenzvnyodkaz"/>
          <w:sz w:val="28"/>
          <w:szCs w:val="28"/>
        </w:rPr>
        <w:t>201</w:t>
      </w:r>
      <w:r w:rsidR="007F625C">
        <w:rPr>
          <w:rStyle w:val="Intenzvnyodkaz"/>
          <w:sz w:val="28"/>
          <w:szCs w:val="28"/>
        </w:rPr>
        <w:t>9</w:t>
      </w:r>
      <w:r w:rsidRPr="00F61213">
        <w:rPr>
          <w:rStyle w:val="Intenzvnyodkaz"/>
          <w:sz w:val="28"/>
          <w:szCs w:val="28"/>
        </w:rPr>
        <w:t xml:space="preserve"> v €</w:t>
      </w:r>
    </w:p>
    <w:p w:rsidR="00C7256A" w:rsidRDefault="00C7256A" w:rsidP="005A74E9">
      <w:pPr>
        <w:rPr>
          <w:b/>
          <w:i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3827"/>
        <w:gridCol w:w="3119"/>
        <w:gridCol w:w="1701"/>
      </w:tblGrid>
      <w:tr w:rsidR="005A74E9" w:rsidTr="00D740A3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39BD9"/>
            <w:vAlign w:val="center"/>
          </w:tcPr>
          <w:p w:rsidR="005A74E9" w:rsidRDefault="00197783" w:rsidP="0019778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="00C37715">
              <w:rPr>
                <w:b/>
              </w:rPr>
              <w:t xml:space="preserve">ozpočet na rok </w:t>
            </w:r>
            <w:r w:rsidR="002E6AC3">
              <w:rPr>
                <w:b/>
              </w:rPr>
              <w:t>201</w:t>
            </w:r>
            <w:r w:rsidR="009E3862">
              <w:rPr>
                <w:b/>
              </w:rPr>
              <w:t>9</w:t>
            </w:r>
          </w:p>
          <w:p w:rsidR="00197783" w:rsidRDefault="00197783" w:rsidP="00197783">
            <w:pPr>
              <w:jc w:val="center"/>
              <w:rPr>
                <w:b/>
              </w:rPr>
            </w:pPr>
            <w:r>
              <w:rPr>
                <w:b/>
              </w:rPr>
              <w:t>po poslednej zmene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39BD9"/>
            <w:vAlign w:val="center"/>
          </w:tcPr>
          <w:p w:rsidR="005A74E9" w:rsidRDefault="00C37715" w:rsidP="009E3862">
            <w:pPr>
              <w:jc w:val="center"/>
              <w:rPr>
                <w:b/>
              </w:rPr>
            </w:pPr>
            <w:r>
              <w:rPr>
                <w:b/>
              </w:rPr>
              <w:t>Skutočnosť k 31.12.</w:t>
            </w:r>
            <w:r w:rsidR="002E6AC3">
              <w:rPr>
                <w:b/>
              </w:rPr>
              <w:t>201</w:t>
            </w:r>
            <w:r w:rsidR="009E3862">
              <w:rPr>
                <w:b/>
              </w:rPr>
              <w:t>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39BD9"/>
            <w:vAlign w:val="center"/>
          </w:tcPr>
          <w:p w:rsidR="005A74E9" w:rsidRDefault="005A74E9" w:rsidP="00197783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5A74E9" w:rsidTr="00197783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5A74E9" w:rsidRDefault="009E3862" w:rsidP="00C37715">
            <w:pPr>
              <w:jc w:val="center"/>
            </w:pPr>
            <w:r>
              <w:t>831 507</w:t>
            </w:r>
            <w:r w:rsidR="00815249">
              <w:t>,00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5A74E9" w:rsidRPr="0069718C" w:rsidRDefault="009E3862" w:rsidP="005C78E0">
            <w:pPr>
              <w:jc w:val="center"/>
            </w:pPr>
            <w:r>
              <w:t>841 886,65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4E9" w:rsidRPr="0069718C" w:rsidRDefault="009E3862" w:rsidP="00C2007B">
            <w:pPr>
              <w:jc w:val="center"/>
            </w:pPr>
            <w:r>
              <w:t>101</w:t>
            </w:r>
          </w:p>
        </w:tc>
      </w:tr>
    </w:tbl>
    <w:p w:rsidR="000262FC" w:rsidRDefault="000262FC" w:rsidP="00DC3532">
      <w:pPr>
        <w:jc w:val="both"/>
      </w:pPr>
    </w:p>
    <w:p w:rsidR="0086116A" w:rsidRDefault="00197783" w:rsidP="000262FC">
      <w:pPr>
        <w:jc w:val="both"/>
      </w:pPr>
      <w:r>
        <w:t xml:space="preserve">Z rozpočtovaných celkových príjmov </w:t>
      </w:r>
      <w:r w:rsidR="009E3862">
        <w:t>831507</w:t>
      </w:r>
      <w:r>
        <w:t>,00 EUR bol skutočný príjem k 31.</w:t>
      </w:r>
      <w:r w:rsidR="00E41557">
        <w:t>12.</w:t>
      </w:r>
      <w:r w:rsidR="002E6AC3">
        <w:t>201</w:t>
      </w:r>
      <w:r w:rsidR="009E3862">
        <w:t>9</w:t>
      </w:r>
      <w:r>
        <w:t xml:space="preserve"> v sume </w:t>
      </w:r>
      <w:r w:rsidR="009E3862">
        <w:t>841886,65</w:t>
      </w:r>
      <w:r>
        <w:t xml:space="preserve"> EUR, čo predstavuje </w:t>
      </w:r>
      <w:r w:rsidR="009E3862">
        <w:t>101</w:t>
      </w:r>
      <w:r>
        <w:t xml:space="preserve"> % plnenie.</w:t>
      </w:r>
    </w:p>
    <w:p w:rsidR="00C2007B" w:rsidRDefault="00C2007B" w:rsidP="005A74E9">
      <w:pPr>
        <w:rPr>
          <w:b/>
        </w:rPr>
      </w:pPr>
    </w:p>
    <w:p w:rsidR="004D75C6" w:rsidRDefault="004D75C6" w:rsidP="005A74E9">
      <w:r>
        <w:rPr>
          <w:b/>
        </w:rPr>
        <w:lastRenderedPageBreak/>
        <w:t>A) Bežné príjmy</w:t>
      </w:r>
    </w:p>
    <w:tbl>
      <w:tblPr>
        <w:tblW w:w="0" w:type="auto"/>
        <w:tblInd w:w="392" w:type="dxa"/>
        <w:tblLayout w:type="fixed"/>
        <w:tblLook w:val="0000"/>
      </w:tblPr>
      <w:tblGrid>
        <w:gridCol w:w="3827"/>
        <w:gridCol w:w="3119"/>
        <w:gridCol w:w="1701"/>
      </w:tblGrid>
      <w:tr w:rsidR="004D75C6" w:rsidTr="00D740A3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CC2E5" w:themeFill="accent1" w:themeFillTint="99"/>
          </w:tcPr>
          <w:p w:rsidR="00DC3532" w:rsidRDefault="00DC3532" w:rsidP="00DC3532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="004D75C6">
              <w:rPr>
                <w:b/>
              </w:rPr>
              <w:t xml:space="preserve">ozpočet na rok </w:t>
            </w:r>
            <w:r w:rsidR="002E6AC3">
              <w:rPr>
                <w:b/>
              </w:rPr>
              <w:t>201</w:t>
            </w:r>
            <w:r w:rsidR="003845F6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</w:p>
          <w:p w:rsidR="004D75C6" w:rsidRDefault="00DC3532" w:rsidP="00DC3532">
            <w:pPr>
              <w:jc w:val="center"/>
              <w:rPr>
                <w:b/>
              </w:rPr>
            </w:pPr>
            <w:r>
              <w:rPr>
                <w:b/>
              </w:rPr>
              <w:t>po poslednej zmene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CC2E5" w:themeFill="accent1" w:themeFillTint="99"/>
            <w:vAlign w:val="center"/>
          </w:tcPr>
          <w:p w:rsidR="004D75C6" w:rsidRDefault="004D75C6" w:rsidP="003845F6">
            <w:pPr>
              <w:jc w:val="center"/>
              <w:rPr>
                <w:b/>
              </w:rPr>
            </w:pPr>
            <w:r>
              <w:rPr>
                <w:b/>
              </w:rPr>
              <w:t>Skutočnosť k 31.12.</w:t>
            </w:r>
            <w:r w:rsidR="002E6AC3">
              <w:rPr>
                <w:b/>
              </w:rPr>
              <w:t>201</w:t>
            </w:r>
            <w:r w:rsidR="003845F6">
              <w:rPr>
                <w:b/>
              </w:rPr>
              <w:t>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C2E5" w:themeFill="accent1" w:themeFillTint="99"/>
            <w:vAlign w:val="center"/>
          </w:tcPr>
          <w:p w:rsidR="004D75C6" w:rsidRDefault="004D75C6" w:rsidP="008C7D90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4D75C6" w:rsidRPr="0004764F" w:rsidTr="00DC3532">
        <w:trPr>
          <w:cantSplit/>
        </w:trPr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D75C6" w:rsidRDefault="00C86C0A" w:rsidP="007D13A1">
            <w:pPr>
              <w:jc w:val="center"/>
            </w:pPr>
            <w:r>
              <w:t>753 555</w:t>
            </w:r>
            <w:r w:rsidR="004D75C6">
              <w:t>,00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D75C6" w:rsidRDefault="00C86C0A" w:rsidP="007D13A1">
            <w:pPr>
              <w:jc w:val="center"/>
            </w:pPr>
            <w:r>
              <w:t>770 235,71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5C6" w:rsidRPr="0004764F" w:rsidRDefault="00C86C0A" w:rsidP="00C2007B">
            <w:pPr>
              <w:jc w:val="center"/>
            </w:pPr>
            <w:r>
              <w:t>102</w:t>
            </w:r>
          </w:p>
        </w:tc>
      </w:tr>
    </w:tbl>
    <w:p w:rsidR="00EB7E28" w:rsidRDefault="00EB7E28" w:rsidP="005A74E9"/>
    <w:p w:rsidR="00DC3532" w:rsidRDefault="00DC3532" w:rsidP="00DC3532">
      <w:pPr>
        <w:jc w:val="both"/>
      </w:pPr>
      <w:r>
        <w:t xml:space="preserve">Z rozpočtovaných bežných príjmov </w:t>
      </w:r>
      <w:r w:rsidR="00026D4F">
        <w:t>753555</w:t>
      </w:r>
      <w:r>
        <w:t xml:space="preserve"> EUR bol skutočný príjem k 31.12.</w:t>
      </w:r>
      <w:r w:rsidR="002E6AC3">
        <w:t>201</w:t>
      </w:r>
      <w:r w:rsidR="00496E21">
        <w:t>9</w:t>
      </w:r>
      <w:r>
        <w:t xml:space="preserve"> v sume </w:t>
      </w:r>
      <w:r w:rsidR="00026D4F">
        <w:t>770235,71</w:t>
      </w:r>
      <w:r>
        <w:t xml:space="preserve"> EUR, čo predstavuje  </w:t>
      </w:r>
      <w:r w:rsidR="00496E21">
        <w:t>102</w:t>
      </w:r>
      <w:r>
        <w:t xml:space="preserve"> % plnenie. </w:t>
      </w:r>
    </w:p>
    <w:p w:rsidR="000262FC" w:rsidRDefault="000262FC" w:rsidP="005A74E9"/>
    <w:p w:rsidR="007F75A3" w:rsidRDefault="007F75A3" w:rsidP="005A74E9"/>
    <w:p w:rsidR="005A74E9" w:rsidRDefault="005A74E9" w:rsidP="005A74E9">
      <w:pPr>
        <w:rPr>
          <w:b/>
        </w:rPr>
      </w:pPr>
      <w:r>
        <w:rPr>
          <w:b/>
        </w:rPr>
        <w:t xml:space="preserve">1) Bežné príjmy - daňové príjmy : </w:t>
      </w:r>
    </w:p>
    <w:tbl>
      <w:tblPr>
        <w:tblW w:w="0" w:type="auto"/>
        <w:tblInd w:w="392" w:type="dxa"/>
        <w:tblLayout w:type="fixed"/>
        <w:tblLook w:val="0000"/>
      </w:tblPr>
      <w:tblGrid>
        <w:gridCol w:w="3827"/>
        <w:gridCol w:w="3119"/>
        <w:gridCol w:w="1701"/>
      </w:tblGrid>
      <w:tr w:rsidR="005A74E9" w:rsidTr="00161152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8CE7FC"/>
          </w:tcPr>
          <w:p w:rsidR="008C7D90" w:rsidRDefault="008C7D90" w:rsidP="008C7D90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="005C78E0">
              <w:rPr>
                <w:b/>
              </w:rPr>
              <w:t xml:space="preserve">ozpočet na rok </w:t>
            </w:r>
            <w:r w:rsidR="002E6AC3">
              <w:rPr>
                <w:b/>
              </w:rPr>
              <w:t>201</w:t>
            </w:r>
            <w:r w:rsidR="003845F6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</w:p>
          <w:p w:rsidR="005A74E9" w:rsidRDefault="008C7D90" w:rsidP="008C7D90">
            <w:pPr>
              <w:jc w:val="center"/>
              <w:rPr>
                <w:b/>
              </w:rPr>
            </w:pPr>
            <w:r>
              <w:rPr>
                <w:b/>
              </w:rPr>
              <w:t>po poslednej zmene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8CE7FC"/>
            <w:vAlign w:val="center"/>
          </w:tcPr>
          <w:p w:rsidR="005A74E9" w:rsidRDefault="005C78E0" w:rsidP="003845F6">
            <w:pPr>
              <w:jc w:val="center"/>
              <w:rPr>
                <w:b/>
              </w:rPr>
            </w:pPr>
            <w:r>
              <w:rPr>
                <w:b/>
              </w:rPr>
              <w:t>Skutočnosť k 31.12.</w:t>
            </w:r>
            <w:r w:rsidR="002E6AC3">
              <w:rPr>
                <w:b/>
              </w:rPr>
              <w:t>201</w:t>
            </w:r>
            <w:r w:rsidR="003845F6">
              <w:rPr>
                <w:b/>
              </w:rPr>
              <w:t>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CE7FC"/>
            <w:vAlign w:val="center"/>
          </w:tcPr>
          <w:p w:rsidR="005A74E9" w:rsidRDefault="005A74E9" w:rsidP="008C7D90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5A74E9" w:rsidTr="00DC3532">
        <w:trPr>
          <w:cantSplit/>
        </w:trPr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A74E9" w:rsidRDefault="00496E21" w:rsidP="00C37715">
            <w:pPr>
              <w:jc w:val="center"/>
            </w:pPr>
            <w:r>
              <w:t>510 495</w:t>
            </w:r>
            <w:r w:rsidR="007D13A1">
              <w:t>,00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A74E9" w:rsidRDefault="00496E21" w:rsidP="007D13A1">
            <w:pPr>
              <w:jc w:val="center"/>
            </w:pPr>
            <w:r>
              <w:t>513 365,96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4E9" w:rsidRPr="0004764F" w:rsidRDefault="00496E21" w:rsidP="00680A5B">
            <w:pPr>
              <w:jc w:val="center"/>
            </w:pPr>
            <w:r>
              <w:t>101</w:t>
            </w:r>
          </w:p>
        </w:tc>
      </w:tr>
    </w:tbl>
    <w:p w:rsidR="005A74E9" w:rsidRDefault="005A74E9" w:rsidP="005A74E9">
      <w:pPr>
        <w:jc w:val="both"/>
        <w:rPr>
          <w:b/>
        </w:rPr>
      </w:pPr>
    </w:p>
    <w:p w:rsidR="005A74E9" w:rsidRDefault="005A74E9" w:rsidP="005A74E9">
      <w:pPr>
        <w:jc w:val="both"/>
        <w:rPr>
          <w:b/>
        </w:rPr>
      </w:pPr>
      <w:r>
        <w:rPr>
          <w:b/>
        </w:rPr>
        <w:t xml:space="preserve">a) Výnos dane z príjmov poukázaný územnej samospráve </w:t>
      </w:r>
    </w:p>
    <w:p w:rsidR="0086116A" w:rsidRDefault="005A74E9" w:rsidP="004511C6">
      <w:pPr>
        <w:ind w:left="284"/>
        <w:jc w:val="both"/>
      </w:pPr>
      <w:r>
        <w:t xml:space="preserve">Z predpokladanej finančnej čiastky vo výške  </w:t>
      </w:r>
      <w:r w:rsidR="00496E21">
        <w:t>415305</w:t>
      </w:r>
      <w:r>
        <w:t>,</w:t>
      </w:r>
      <w:r w:rsidR="007D13A1">
        <w:t>00</w:t>
      </w:r>
      <w:r>
        <w:t xml:space="preserve"> € z výnosu </w:t>
      </w:r>
      <w:r w:rsidR="005C78E0">
        <w:t>dane z príjmov boli k 31.12.</w:t>
      </w:r>
      <w:r w:rsidR="002E6AC3">
        <w:t>201</w:t>
      </w:r>
      <w:r w:rsidR="00496E21">
        <w:t>9</w:t>
      </w:r>
      <w:r>
        <w:t xml:space="preserve"> poukázané prostriedky zo ŠR vo výške </w:t>
      </w:r>
      <w:r w:rsidR="00496E21">
        <w:t>414010,86</w:t>
      </w:r>
      <w:r>
        <w:t xml:space="preserve"> €, čo predstavuje plnenie na </w:t>
      </w:r>
      <w:r w:rsidR="00680A5B">
        <w:t>10</w:t>
      </w:r>
      <w:r w:rsidR="00F1115C">
        <w:t>0</w:t>
      </w:r>
      <w:r>
        <w:t xml:space="preserve"> %. </w:t>
      </w:r>
    </w:p>
    <w:p w:rsidR="005F7F9C" w:rsidRDefault="005F7F9C" w:rsidP="004511C6">
      <w:pPr>
        <w:ind w:left="284"/>
        <w:jc w:val="both"/>
      </w:pPr>
    </w:p>
    <w:p w:rsidR="005A74E9" w:rsidRDefault="005A74E9" w:rsidP="005A74E9">
      <w:pPr>
        <w:jc w:val="both"/>
        <w:rPr>
          <w:b/>
        </w:rPr>
      </w:pPr>
      <w:r>
        <w:rPr>
          <w:b/>
        </w:rPr>
        <w:t>b) Daň z nehnuteľností</w:t>
      </w:r>
    </w:p>
    <w:p w:rsidR="0086116A" w:rsidRDefault="005A74E9" w:rsidP="00065304">
      <w:pPr>
        <w:ind w:left="284"/>
        <w:jc w:val="both"/>
      </w:pPr>
      <w:r>
        <w:t xml:space="preserve">Z rozpočtovaných </w:t>
      </w:r>
      <w:r w:rsidR="00496E21">
        <w:t>55340</w:t>
      </w:r>
      <w:r>
        <w:t>,</w:t>
      </w:r>
      <w:r w:rsidR="00145048">
        <w:t>00</w:t>
      </w:r>
      <w:r>
        <w:t xml:space="preserve"> € bol skutočný príjem</w:t>
      </w:r>
      <w:r w:rsidR="00BC03EA">
        <w:t xml:space="preserve"> k 31.12.</w:t>
      </w:r>
      <w:r w:rsidR="002E6AC3">
        <w:t>201</w:t>
      </w:r>
      <w:r w:rsidR="00496E21">
        <w:t>9</w:t>
      </w:r>
      <w:r>
        <w:t xml:space="preserve"> vo výške </w:t>
      </w:r>
      <w:r w:rsidR="00496E21">
        <w:t>56762,46</w:t>
      </w:r>
      <w:r w:rsidR="00BF5075">
        <w:t xml:space="preserve"> </w:t>
      </w:r>
      <w:r>
        <w:t xml:space="preserve">€, čo je </w:t>
      </w:r>
      <w:r w:rsidR="00C31E0C">
        <w:t>103</w:t>
      </w:r>
      <w:r w:rsidR="006035BD">
        <w:t xml:space="preserve"> </w:t>
      </w:r>
      <w:r>
        <w:t xml:space="preserve">% plnenie. Príjmy dane z pozemkov boli vo výške </w:t>
      </w:r>
      <w:r w:rsidR="00496E21">
        <w:t>38968,00</w:t>
      </w:r>
      <w:r>
        <w:t xml:space="preserve"> €, dane zo stavieb boli vo výške </w:t>
      </w:r>
      <w:r w:rsidR="00496E21">
        <w:t>17672,58</w:t>
      </w:r>
      <w:r>
        <w:t xml:space="preserve"> € a dane z bytov vo výške </w:t>
      </w:r>
      <w:r w:rsidR="00496E21">
        <w:t>121,88</w:t>
      </w:r>
      <w:r w:rsidR="000A1137">
        <w:t xml:space="preserve"> </w:t>
      </w:r>
      <w:r>
        <w:t xml:space="preserve">€. Za rozpočtový rok bolo uhradených </w:t>
      </w:r>
      <w:r w:rsidR="00496E21">
        <w:t>51150,07</w:t>
      </w:r>
      <w:r w:rsidR="00BC03EA">
        <w:t xml:space="preserve"> </w:t>
      </w:r>
      <w:r>
        <w:t xml:space="preserve">€, za nedoplatky z minulých rokov </w:t>
      </w:r>
      <w:r w:rsidR="006C5988">
        <w:t>5611,76</w:t>
      </w:r>
      <w:r w:rsidR="006873C3">
        <w:t xml:space="preserve"> €. K 31.12.</w:t>
      </w:r>
      <w:r w:rsidR="002E6AC3">
        <w:t>201</w:t>
      </w:r>
      <w:r w:rsidR="006C5988">
        <w:t>9</w:t>
      </w:r>
      <w:r>
        <w:t xml:space="preserve"> obec eviduje pohľadávky na dani z nehnuteľností vo výške </w:t>
      </w:r>
      <w:r w:rsidR="006C5988">
        <w:t>12755,45</w:t>
      </w:r>
      <w:r>
        <w:t xml:space="preserve"> €.</w:t>
      </w:r>
    </w:p>
    <w:p w:rsidR="005F7F9C" w:rsidRDefault="005F7F9C" w:rsidP="00065304">
      <w:pPr>
        <w:ind w:left="284"/>
        <w:jc w:val="both"/>
      </w:pPr>
    </w:p>
    <w:p w:rsidR="005A74E9" w:rsidRDefault="005A74E9" w:rsidP="00FE68AB">
      <w:pPr>
        <w:pStyle w:val="Odsekzoznamu"/>
        <w:numPr>
          <w:ilvl w:val="0"/>
          <w:numId w:val="15"/>
        </w:numPr>
        <w:ind w:left="284" w:hanging="284"/>
        <w:jc w:val="both"/>
      </w:pPr>
      <w:r w:rsidRPr="00FE68AB">
        <w:rPr>
          <w:b/>
          <w:bCs/>
        </w:rPr>
        <w:t>Daň za užívanie verejného priestranstva</w:t>
      </w:r>
      <w:r>
        <w:t xml:space="preserve"> </w:t>
      </w:r>
    </w:p>
    <w:p w:rsidR="0086116A" w:rsidRDefault="005A74E9" w:rsidP="00065304">
      <w:pPr>
        <w:tabs>
          <w:tab w:val="left" w:pos="360"/>
        </w:tabs>
        <w:ind w:left="283"/>
        <w:jc w:val="both"/>
      </w:pPr>
      <w:r>
        <w:t xml:space="preserve">Z rozpočtovaných </w:t>
      </w:r>
      <w:r w:rsidR="006C5988">
        <w:t>300</w:t>
      </w:r>
      <w:r w:rsidR="00F1115C">
        <w:t>0</w:t>
      </w:r>
      <w:r>
        <w:t>,</w:t>
      </w:r>
      <w:r w:rsidR="00D71B31">
        <w:t>00</w:t>
      </w:r>
      <w:r>
        <w:t xml:space="preserve"> € </w:t>
      </w:r>
      <w:r w:rsidR="00994DD7">
        <w:t>bol skutočný príjem k 31.12.</w:t>
      </w:r>
      <w:r w:rsidR="002E6AC3">
        <w:t>201</w:t>
      </w:r>
      <w:r w:rsidR="006C5988">
        <w:t>9</w:t>
      </w:r>
      <w:r>
        <w:t xml:space="preserve"> vo výške </w:t>
      </w:r>
      <w:r w:rsidR="006C5988">
        <w:t>3359,20</w:t>
      </w:r>
      <w:r w:rsidR="00D71B31">
        <w:t xml:space="preserve"> €, č</w:t>
      </w:r>
      <w:r>
        <w:t xml:space="preserve">o je </w:t>
      </w:r>
      <w:r w:rsidR="000A1137">
        <w:t>1</w:t>
      </w:r>
      <w:r w:rsidR="006C5988">
        <w:t>12</w:t>
      </w:r>
      <w:r>
        <w:t xml:space="preserve"> % plnenie.</w:t>
      </w:r>
      <w:r w:rsidR="00BA4970">
        <w:t xml:space="preserve"> K 31.12.</w:t>
      </w:r>
      <w:r w:rsidR="002E6AC3">
        <w:t>201</w:t>
      </w:r>
      <w:r w:rsidR="006C5988">
        <w:t>9</w:t>
      </w:r>
      <w:r w:rsidR="00BA4970">
        <w:t xml:space="preserve"> obec eviduje pohľadávky na dani za užívanie verejného priestranstva vo výške </w:t>
      </w:r>
      <w:r w:rsidR="006C5988">
        <w:t>2625,23</w:t>
      </w:r>
      <w:r w:rsidR="00BA4970">
        <w:t xml:space="preserve"> €.</w:t>
      </w:r>
    </w:p>
    <w:p w:rsidR="005F7F9C" w:rsidRDefault="005F7F9C" w:rsidP="00065304">
      <w:pPr>
        <w:tabs>
          <w:tab w:val="left" w:pos="360"/>
        </w:tabs>
        <w:ind w:left="283"/>
        <w:jc w:val="both"/>
      </w:pPr>
    </w:p>
    <w:p w:rsidR="005A74E9" w:rsidRDefault="00FE68AB" w:rsidP="005A74E9">
      <w:pPr>
        <w:jc w:val="both"/>
      </w:pPr>
      <w:r>
        <w:rPr>
          <w:b/>
          <w:bCs/>
        </w:rPr>
        <w:t>d</w:t>
      </w:r>
      <w:r w:rsidR="005A74E9">
        <w:rPr>
          <w:b/>
          <w:bCs/>
        </w:rPr>
        <w:t>) Poplatok za komunálny odpad a drobný stavebný odpad</w:t>
      </w:r>
      <w:r w:rsidR="005A74E9">
        <w:t xml:space="preserve"> </w:t>
      </w:r>
    </w:p>
    <w:p w:rsidR="0086116A" w:rsidRDefault="005A74E9" w:rsidP="004511C6">
      <w:pPr>
        <w:ind w:left="284"/>
        <w:jc w:val="both"/>
      </w:pPr>
      <w:r>
        <w:t xml:space="preserve">Z rozpočtovaných </w:t>
      </w:r>
      <w:r w:rsidR="006C5988">
        <w:t>26640</w:t>
      </w:r>
      <w:r w:rsidR="009D5417">
        <w:t>,00</w:t>
      </w:r>
      <w:r>
        <w:t xml:space="preserve"> € </w:t>
      </w:r>
      <w:r w:rsidR="001E392B">
        <w:t>bol skutočný príjem k 31.12.</w:t>
      </w:r>
      <w:r w:rsidR="002E6AC3">
        <w:t>201</w:t>
      </w:r>
      <w:r w:rsidR="006C5988">
        <w:t>9</w:t>
      </w:r>
      <w:r>
        <w:t xml:space="preserve"> vo výške </w:t>
      </w:r>
      <w:r w:rsidR="006C5988">
        <w:t>28522,48</w:t>
      </w:r>
      <w:r w:rsidR="009D5417">
        <w:t xml:space="preserve"> €,</w:t>
      </w:r>
      <w:r>
        <w:t xml:space="preserve"> </w:t>
      </w:r>
      <w:r w:rsidR="009D5417">
        <w:t>č</w:t>
      </w:r>
      <w:r>
        <w:t xml:space="preserve">o je </w:t>
      </w:r>
      <w:r w:rsidR="000A1137">
        <w:t>10</w:t>
      </w:r>
      <w:r w:rsidR="006C5988">
        <w:t>7</w:t>
      </w:r>
      <w:r>
        <w:t xml:space="preserve"> % plnenie.</w:t>
      </w:r>
      <w:r w:rsidR="00FE68AB">
        <w:t xml:space="preserve"> Za rozpočtový rok bolo uhradených </w:t>
      </w:r>
      <w:r w:rsidR="006C5988">
        <w:t>25989,46</w:t>
      </w:r>
      <w:r w:rsidR="00FE68AB">
        <w:t xml:space="preserve"> €, za nedoplatky z minulých rokov </w:t>
      </w:r>
      <w:r w:rsidR="006C5988">
        <w:t>2533,02</w:t>
      </w:r>
      <w:r w:rsidR="00FE68AB">
        <w:t xml:space="preserve"> €. K 31.12.</w:t>
      </w:r>
      <w:r w:rsidR="002E6AC3">
        <w:t>201</w:t>
      </w:r>
      <w:r w:rsidR="006C5988">
        <w:t>9</w:t>
      </w:r>
      <w:r w:rsidR="00FE68AB">
        <w:t xml:space="preserve"> obec eviduje pohľadávky za komunálny odpad a drobné stavebné odpady vo výške </w:t>
      </w:r>
      <w:r w:rsidR="006C5988">
        <w:t>8797,61</w:t>
      </w:r>
      <w:r w:rsidR="00FE68AB">
        <w:t xml:space="preserve"> €.</w:t>
      </w:r>
    </w:p>
    <w:p w:rsidR="005F7F9C" w:rsidRDefault="005F7F9C" w:rsidP="004511C6">
      <w:pPr>
        <w:ind w:left="284"/>
        <w:jc w:val="both"/>
      </w:pPr>
    </w:p>
    <w:p w:rsidR="000262FC" w:rsidRDefault="000262FC" w:rsidP="000262FC">
      <w:pPr>
        <w:jc w:val="both"/>
      </w:pPr>
      <w:r>
        <w:rPr>
          <w:b/>
          <w:bCs/>
        </w:rPr>
        <w:t>e) Poplatok za rozvoj</w:t>
      </w:r>
      <w:r>
        <w:t xml:space="preserve"> </w:t>
      </w:r>
    </w:p>
    <w:p w:rsidR="000262FC" w:rsidRDefault="000262FC" w:rsidP="000262FC">
      <w:pPr>
        <w:tabs>
          <w:tab w:val="left" w:pos="360"/>
        </w:tabs>
        <w:ind w:left="283"/>
        <w:jc w:val="both"/>
      </w:pPr>
      <w:r>
        <w:t xml:space="preserve">Z rozpočtovaných </w:t>
      </w:r>
      <w:r w:rsidR="006C5988">
        <w:t>9880</w:t>
      </w:r>
      <w:r>
        <w:t>,00 € bol skutočný príjem k 31.12.201</w:t>
      </w:r>
      <w:r w:rsidR="003845F6">
        <w:t>9</w:t>
      </w:r>
      <w:r>
        <w:t xml:space="preserve"> vo výške </w:t>
      </w:r>
      <w:r w:rsidR="003845F6">
        <w:t>10381,67</w:t>
      </w:r>
      <w:r>
        <w:t xml:space="preserve"> €, čo je </w:t>
      </w:r>
    </w:p>
    <w:p w:rsidR="000262FC" w:rsidRDefault="00E30834" w:rsidP="00065304">
      <w:pPr>
        <w:ind w:left="283"/>
        <w:jc w:val="both"/>
      </w:pPr>
      <w:r>
        <w:t>1</w:t>
      </w:r>
      <w:r w:rsidR="003845F6">
        <w:t>05</w:t>
      </w:r>
      <w:r w:rsidR="000262FC">
        <w:t xml:space="preserve"> % plnenie.</w:t>
      </w:r>
    </w:p>
    <w:p w:rsidR="005F7F9C" w:rsidRDefault="005F7F9C" w:rsidP="00065304">
      <w:pPr>
        <w:ind w:left="283"/>
        <w:jc w:val="both"/>
      </w:pPr>
    </w:p>
    <w:p w:rsidR="005A74E9" w:rsidRDefault="000262FC" w:rsidP="005A74E9">
      <w:pPr>
        <w:jc w:val="both"/>
      </w:pPr>
      <w:r>
        <w:rPr>
          <w:b/>
          <w:bCs/>
        </w:rPr>
        <w:t>f</w:t>
      </w:r>
      <w:r w:rsidR="005A74E9">
        <w:rPr>
          <w:b/>
          <w:bCs/>
        </w:rPr>
        <w:t xml:space="preserve">) Daň za </w:t>
      </w:r>
      <w:r w:rsidR="004511C6">
        <w:rPr>
          <w:b/>
          <w:bCs/>
        </w:rPr>
        <w:t>dobývací priestor</w:t>
      </w:r>
      <w:r w:rsidR="005A74E9">
        <w:t xml:space="preserve"> </w:t>
      </w:r>
    </w:p>
    <w:p w:rsidR="005A74E9" w:rsidRDefault="005A74E9" w:rsidP="005A74E9">
      <w:pPr>
        <w:tabs>
          <w:tab w:val="left" w:pos="360"/>
        </w:tabs>
        <w:ind w:left="283"/>
        <w:jc w:val="both"/>
      </w:pPr>
      <w:r>
        <w:t xml:space="preserve">Z rozpočtovaných </w:t>
      </w:r>
      <w:r w:rsidR="009D5417">
        <w:t>3</w:t>
      </w:r>
      <w:r w:rsidR="00D81946">
        <w:t>3</w:t>
      </w:r>
      <w:r w:rsidR="009D5417">
        <w:t>0,00</w:t>
      </w:r>
      <w:r>
        <w:t xml:space="preserve"> € </w:t>
      </w:r>
      <w:r w:rsidR="001E392B">
        <w:t>bol skutočný príjem k 31.12.</w:t>
      </w:r>
      <w:r w:rsidR="002E6AC3">
        <w:t>201</w:t>
      </w:r>
      <w:r w:rsidR="003845F6">
        <w:t>9</w:t>
      </w:r>
      <w:r>
        <w:t xml:space="preserve"> vo výške </w:t>
      </w:r>
      <w:r w:rsidR="004511C6">
        <w:t>329,29</w:t>
      </w:r>
      <w:r w:rsidR="000262FC">
        <w:t xml:space="preserve"> €,</w:t>
      </w:r>
      <w:r>
        <w:t xml:space="preserve"> </w:t>
      </w:r>
      <w:r w:rsidR="000262FC">
        <w:t>č</w:t>
      </w:r>
      <w:r>
        <w:t xml:space="preserve">o je </w:t>
      </w:r>
    </w:p>
    <w:p w:rsidR="008D03C5" w:rsidRPr="00F61EA6" w:rsidRDefault="00D81946" w:rsidP="00F61EA6">
      <w:pPr>
        <w:ind w:left="283"/>
        <w:jc w:val="both"/>
      </w:pPr>
      <w:r>
        <w:t>100</w:t>
      </w:r>
      <w:r w:rsidR="005A74E9">
        <w:t xml:space="preserve"> % plnenie.</w:t>
      </w:r>
    </w:p>
    <w:p w:rsidR="00EB7E28" w:rsidRDefault="00EB7E28" w:rsidP="005A74E9">
      <w:pPr>
        <w:jc w:val="both"/>
        <w:rPr>
          <w:b/>
          <w:i/>
        </w:rPr>
      </w:pPr>
    </w:p>
    <w:p w:rsidR="007F75A3" w:rsidRDefault="007F75A3" w:rsidP="005A74E9">
      <w:pPr>
        <w:jc w:val="both"/>
        <w:rPr>
          <w:b/>
          <w:i/>
        </w:rPr>
      </w:pPr>
    </w:p>
    <w:p w:rsidR="005A74E9" w:rsidRPr="00F61EA6" w:rsidRDefault="005A74E9" w:rsidP="005A74E9">
      <w:pPr>
        <w:rPr>
          <w:b/>
          <w:color w:val="000000" w:themeColor="text1"/>
        </w:rPr>
      </w:pPr>
      <w:r w:rsidRPr="00CA03B7">
        <w:rPr>
          <w:b/>
          <w:color w:val="000000" w:themeColor="text1"/>
        </w:rPr>
        <w:t xml:space="preserve">2) Bežné príjmy - nedaňové príjmy : </w:t>
      </w:r>
    </w:p>
    <w:tbl>
      <w:tblPr>
        <w:tblW w:w="0" w:type="auto"/>
        <w:tblInd w:w="392" w:type="dxa"/>
        <w:tblLayout w:type="fixed"/>
        <w:tblLook w:val="0000"/>
      </w:tblPr>
      <w:tblGrid>
        <w:gridCol w:w="3827"/>
        <w:gridCol w:w="3119"/>
        <w:gridCol w:w="1701"/>
      </w:tblGrid>
      <w:tr w:rsidR="00ED4DF7" w:rsidRPr="00F3266E" w:rsidTr="000262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8CE7FC"/>
          </w:tcPr>
          <w:p w:rsidR="00ED4DF7" w:rsidRPr="00FB6D32" w:rsidRDefault="00ED4DF7" w:rsidP="003845F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Schválený r</w:t>
            </w:r>
            <w:r w:rsidRPr="00FB6D32">
              <w:rPr>
                <w:b/>
                <w:color w:val="000000" w:themeColor="text1"/>
              </w:rPr>
              <w:t xml:space="preserve">ozpočet na rok </w:t>
            </w:r>
            <w:r w:rsidR="002E6AC3">
              <w:rPr>
                <w:b/>
                <w:color w:val="000000" w:themeColor="text1"/>
              </w:rPr>
              <w:t>201</w:t>
            </w:r>
            <w:r w:rsidR="003845F6">
              <w:rPr>
                <w:b/>
                <w:color w:val="000000" w:themeColor="text1"/>
              </w:rPr>
              <w:t xml:space="preserve">9 </w:t>
            </w:r>
            <w:r>
              <w:rPr>
                <w:b/>
                <w:color w:val="000000" w:themeColor="text1"/>
              </w:rPr>
              <w:t xml:space="preserve"> po poslednej zmene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8CE7FC"/>
            <w:vAlign w:val="center"/>
          </w:tcPr>
          <w:p w:rsidR="00ED4DF7" w:rsidRPr="00FB6D32" w:rsidRDefault="00ED4DF7" w:rsidP="003845F6">
            <w:pPr>
              <w:jc w:val="center"/>
              <w:rPr>
                <w:b/>
                <w:color w:val="000000" w:themeColor="text1"/>
              </w:rPr>
            </w:pPr>
            <w:r w:rsidRPr="00FB6D32">
              <w:rPr>
                <w:b/>
                <w:color w:val="000000" w:themeColor="text1"/>
              </w:rPr>
              <w:t>Skutočnosť k 31.12.</w:t>
            </w:r>
            <w:r w:rsidR="002E6AC3">
              <w:rPr>
                <w:b/>
                <w:color w:val="000000" w:themeColor="text1"/>
              </w:rPr>
              <w:t>201</w:t>
            </w:r>
            <w:r w:rsidR="003845F6">
              <w:rPr>
                <w:b/>
                <w:color w:val="000000" w:themeColor="text1"/>
              </w:rPr>
              <w:t>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CE7FC"/>
            <w:vAlign w:val="center"/>
          </w:tcPr>
          <w:p w:rsidR="00ED4DF7" w:rsidRPr="00FB6D32" w:rsidRDefault="00ED4DF7" w:rsidP="00121A58">
            <w:pPr>
              <w:jc w:val="center"/>
              <w:rPr>
                <w:b/>
                <w:color w:val="000000" w:themeColor="text1"/>
              </w:rPr>
            </w:pPr>
            <w:r w:rsidRPr="00FB6D32">
              <w:rPr>
                <w:b/>
                <w:color w:val="000000" w:themeColor="text1"/>
              </w:rPr>
              <w:t>% plnenia</w:t>
            </w:r>
          </w:p>
        </w:tc>
      </w:tr>
      <w:tr w:rsidR="005A74E9" w:rsidRPr="00F3266E" w:rsidTr="000262FC">
        <w:trPr>
          <w:cantSplit/>
        </w:trPr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A74E9" w:rsidRPr="00481204" w:rsidRDefault="003845F6" w:rsidP="00775BC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105 660</w:t>
            </w:r>
            <w:r w:rsidR="009D5417">
              <w:rPr>
                <w:color w:val="000000" w:themeColor="text1"/>
              </w:rPr>
              <w:t>,00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A74E9" w:rsidRPr="00481204" w:rsidRDefault="003845F6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117 924,23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4E9" w:rsidRPr="00481204" w:rsidRDefault="003845F6" w:rsidP="004511C6">
            <w:pPr>
              <w:tabs>
                <w:tab w:val="left" w:pos="1245"/>
                <w:tab w:val="center" w:pos="1441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</w:t>
            </w:r>
          </w:p>
        </w:tc>
      </w:tr>
    </w:tbl>
    <w:p w:rsidR="00065304" w:rsidRDefault="00065304" w:rsidP="005A74E9">
      <w:pPr>
        <w:jc w:val="both"/>
        <w:rPr>
          <w:b/>
          <w:color w:val="000000" w:themeColor="text1"/>
        </w:rPr>
      </w:pPr>
    </w:p>
    <w:p w:rsidR="00D0439B" w:rsidRDefault="005A74E9" w:rsidP="005A74E9">
      <w:pPr>
        <w:jc w:val="both"/>
        <w:rPr>
          <w:b/>
          <w:color w:val="000000" w:themeColor="text1"/>
        </w:rPr>
      </w:pPr>
      <w:r w:rsidRPr="003640A1">
        <w:rPr>
          <w:b/>
          <w:color w:val="000000" w:themeColor="text1"/>
        </w:rPr>
        <w:t>a) Príjmy z  vlastníctva majetku</w:t>
      </w:r>
    </w:p>
    <w:p w:rsidR="0086116A" w:rsidRDefault="005A74E9" w:rsidP="00065304">
      <w:pPr>
        <w:ind w:left="284"/>
        <w:jc w:val="both"/>
        <w:rPr>
          <w:color w:val="000000" w:themeColor="text1"/>
        </w:rPr>
      </w:pPr>
      <w:r w:rsidRPr="003640A1">
        <w:rPr>
          <w:color w:val="000000" w:themeColor="text1"/>
        </w:rPr>
        <w:t xml:space="preserve">Z rozpočtovaných </w:t>
      </w:r>
      <w:r w:rsidR="00924BD9">
        <w:rPr>
          <w:color w:val="000000" w:themeColor="text1"/>
        </w:rPr>
        <w:t>75580</w:t>
      </w:r>
      <w:r w:rsidR="009D5417">
        <w:rPr>
          <w:color w:val="000000" w:themeColor="text1"/>
        </w:rPr>
        <w:t>,00</w:t>
      </w:r>
      <w:r w:rsidRPr="003640A1">
        <w:rPr>
          <w:color w:val="000000" w:themeColor="text1"/>
        </w:rPr>
        <w:t xml:space="preserve"> € </w:t>
      </w:r>
      <w:r w:rsidR="00173BEC" w:rsidRPr="003640A1">
        <w:rPr>
          <w:color w:val="000000" w:themeColor="text1"/>
        </w:rPr>
        <w:t>bol skutočný príjem k 31.12.</w:t>
      </w:r>
      <w:r w:rsidR="002E6AC3">
        <w:rPr>
          <w:color w:val="000000" w:themeColor="text1"/>
        </w:rPr>
        <w:t>201</w:t>
      </w:r>
      <w:r w:rsidR="00924BD9">
        <w:rPr>
          <w:color w:val="000000" w:themeColor="text1"/>
        </w:rPr>
        <w:t>9</w:t>
      </w:r>
      <w:r w:rsidRPr="003640A1">
        <w:rPr>
          <w:color w:val="000000" w:themeColor="text1"/>
        </w:rPr>
        <w:t xml:space="preserve"> vo výške </w:t>
      </w:r>
      <w:r w:rsidR="00924BD9">
        <w:rPr>
          <w:color w:val="000000" w:themeColor="text1"/>
        </w:rPr>
        <w:t>83865,75</w:t>
      </w:r>
      <w:r w:rsidRPr="003640A1">
        <w:rPr>
          <w:color w:val="000000" w:themeColor="text1"/>
        </w:rPr>
        <w:t xml:space="preserve"> €, čo je </w:t>
      </w:r>
      <w:r w:rsidR="00EB7E28">
        <w:rPr>
          <w:color w:val="000000" w:themeColor="text1"/>
        </w:rPr>
        <w:t>1</w:t>
      </w:r>
      <w:r w:rsidR="00924BD9">
        <w:rPr>
          <w:color w:val="000000" w:themeColor="text1"/>
        </w:rPr>
        <w:t>11</w:t>
      </w:r>
      <w:r w:rsidRPr="003640A1">
        <w:rPr>
          <w:color w:val="000000" w:themeColor="text1"/>
        </w:rPr>
        <w:t xml:space="preserve"> % plnenie. Ide o príjem z prenajatých pozemkov vo výške </w:t>
      </w:r>
      <w:r w:rsidR="00924BD9">
        <w:rPr>
          <w:color w:val="000000" w:themeColor="text1"/>
        </w:rPr>
        <w:t>825,19</w:t>
      </w:r>
      <w:r w:rsidRPr="003640A1">
        <w:rPr>
          <w:color w:val="000000" w:themeColor="text1"/>
        </w:rPr>
        <w:t xml:space="preserve"> €, príjem </w:t>
      </w:r>
      <w:r w:rsidRPr="003640A1">
        <w:rPr>
          <w:color w:val="000000" w:themeColor="text1"/>
        </w:rPr>
        <w:lastRenderedPageBreak/>
        <w:t>z prenajatých bytov</w:t>
      </w:r>
      <w:r w:rsidR="00F967A8">
        <w:rPr>
          <w:color w:val="000000" w:themeColor="text1"/>
        </w:rPr>
        <w:t xml:space="preserve"> v obecných nájomných bytovkách</w:t>
      </w:r>
      <w:r w:rsidRPr="003640A1">
        <w:rPr>
          <w:color w:val="000000" w:themeColor="text1"/>
        </w:rPr>
        <w:t xml:space="preserve"> vo výške </w:t>
      </w:r>
      <w:r w:rsidR="00924BD9">
        <w:rPr>
          <w:color w:val="000000" w:themeColor="text1"/>
        </w:rPr>
        <w:t>72354,72</w:t>
      </w:r>
      <w:r w:rsidR="004511C6">
        <w:rPr>
          <w:color w:val="000000" w:themeColor="text1"/>
        </w:rPr>
        <w:t xml:space="preserve"> €</w:t>
      </w:r>
      <w:r w:rsidR="00F967A8">
        <w:rPr>
          <w:color w:val="000000" w:themeColor="text1"/>
        </w:rPr>
        <w:t xml:space="preserve">, príjem z ostatných prenajatých obecných priestorov vo výške </w:t>
      </w:r>
      <w:r w:rsidR="00924BD9">
        <w:rPr>
          <w:color w:val="000000" w:themeColor="text1"/>
        </w:rPr>
        <w:t>10305,84</w:t>
      </w:r>
      <w:r w:rsidR="00F967A8">
        <w:rPr>
          <w:color w:val="000000" w:themeColor="text1"/>
        </w:rPr>
        <w:t xml:space="preserve"> € a z prenajatých strojov a zariadení vo výške </w:t>
      </w:r>
      <w:r w:rsidR="00924BD9">
        <w:rPr>
          <w:color w:val="000000" w:themeColor="text1"/>
        </w:rPr>
        <w:t>380</w:t>
      </w:r>
      <w:r w:rsidR="00F967A8">
        <w:rPr>
          <w:color w:val="000000" w:themeColor="text1"/>
        </w:rPr>
        <w:t xml:space="preserve"> €</w:t>
      </w:r>
      <w:r w:rsidR="004511C6">
        <w:rPr>
          <w:color w:val="000000" w:themeColor="text1"/>
        </w:rPr>
        <w:t>.</w:t>
      </w:r>
    </w:p>
    <w:p w:rsidR="005F7F9C" w:rsidRPr="00B50E7A" w:rsidRDefault="005F7F9C" w:rsidP="00065304">
      <w:pPr>
        <w:ind w:left="284"/>
        <w:jc w:val="both"/>
        <w:rPr>
          <w:color w:val="000000" w:themeColor="text1"/>
        </w:rPr>
      </w:pPr>
    </w:p>
    <w:p w:rsidR="005A74E9" w:rsidRPr="005D11C5" w:rsidRDefault="005A74E9" w:rsidP="005A74E9">
      <w:pPr>
        <w:jc w:val="both"/>
        <w:rPr>
          <w:b/>
          <w:color w:val="000000" w:themeColor="text1"/>
        </w:rPr>
      </w:pPr>
      <w:r w:rsidRPr="005D11C5">
        <w:rPr>
          <w:b/>
          <w:color w:val="000000" w:themeColor="text1"/>
        </w:rPr>
        <w:t>b) Administratívne poplatky a iné poplatky a platby</w:t>
      </w:r>
    </w:p>
    <w:p w:rsidR="005A74E9" w:rsidRPr="00775BCF" w:rsidRDefault="005A74E9" w:rsidP="00065304">
      <w:pPr>
        <w:ind w:left="284"/>
        <w:jc w:val="both"/>
        <w:rPr>
          <w:i/>
          <w:iCs/>
          <w:color w:val="000000" w:themeColor="text1"/>
          <w:u w:val="single"/>
        </w:rPr>
      </w:pPr>
      <w:r w:rsidRPr="00775BCF">
        <w:rPr>
          <w:i/>
          <w:iCs/>
          <w:color w:val="000000" w:themeColor="text1"/>
          <w:u w:val="single"/>
        </w:rPr>
        <w:t>Administratívne poplatky - správne poplatky :</w:t>
      </w:r>
    </w:p>
    <w:p w:rsidR="005A74E9" w:rsidRPr="005D11C5" w:rsidRDefault="005A74E9" w:rsidP="00065304">
      <w:pPr>
        <w:ind w:left="284"/>
        <w:jc w:val="both"/>
        <w:rPr>
          <w:color w:val="000000" w:themeColor="text1"/>
        </w:rPr>
      </w:pPr>
      <w:r w:rsidRPr="005D11C5">
        <w:rPr>
          <w:color w:val="000000" w:themeColor="text1"/>
        </w:rPr>
        <w:t xml:space="preserve">Z rozpočtovaných </w:t>
      </w:r>
      <w:r w:rsidR="00EB7E28">
        <w:rPr>
          <w:color w:val="000000" w:themeColor="text1"/>
        </w:rPr>
        <w:t>3</w:t>
      </w:r>
      <w:r w:rsidR="00924BD9">
        <w:rPr>
          <w:color w:val="000000" w:themeColor="text1"/>
        </w:rPr>
        <w:t>2</w:t>
      </w:r>
      <w:r w:rsidR="004511C6">
        <w:rPr>
          <w:color w:val="000000" w:themeColor="text1"/>
        </w:rPr>
        <w:t>00</w:t>
      </w:r>
      <w:r w:rsidRPr="005D11C5">
        <w:rPr>
          <w:color w:val="000000" w:themeColor="text1"/>
        </w:rPr>
        <w:t>,</w:t>
      </w:r>
      <w:r w:rsidR="00F967A8">
        <w:rPr>
          <w:color w:val="000000" w:themeColor="text1"/>
        </w:rPr>
        <w:t>00</w:t>
      </w:r>
      <w:r w:rsidRPr="005D11C5">
        <w:rPr>
          <w:color w:val="000000" w:themeColor="text1"/>
        </w:rPr>
        <w:t xml:space="preserve"> € bol skutočný príjem k 31.1</w:t>
      </w:r>
      <w:r w:rsidR="00371FC6" w:rsidRPr="005D11C5">
        <w:rPr>
          <w:color w:val="000000" w:themeColor="text1"/>
        </w:rPr>
        <w:t>2.</w:t>
      </w:r>
      <w:r w:rsidR="002E6AC3">
        <w:rPr>
          <w:color w:val="000000" w:themeColor="text1"/>
        </w:rPr>
        <w:t>201</w:t>
      </w:r>
      <w:r w:rsidR="00924BD9">
        <w:rPr>
          <w:color w:val="000000" w:themeColor="text1"/>
        </w:rPr>
        <w:t>9</w:t>
      </w:r>
      <w:r w:rsidRPr="005D11C5">
        <w:rPr>
          <w:color w:val="000000" w:themeColor="text1"/>
        </w:rPr>
        <w:t xml:space="preserve"> vo výške </w:t>
      </w:r>
      <w:r w:rsidR="001013FA">
        <w:rPr>
          <w:color w:val="000000" w:themeColor="text1"/>
        </w:rPr>
        <w:t>3</w:t>
      </w:r>
      <w:r w:rsidR="00924BD9">
        <w:rPr>
          <w:color w:val="000000" w:themeColor="text1"/>
        </w:rPr>
        <w:t>757</w:t>
      </w:r>
      <w:r w:rsidR="001013FA">
        <w:rPr>
          <w:color w:val="000000" w:themeColor="text1"/>
        </w:rPr>
        <w:t>,00</w:t>
      </w:r>
      <w:r w:rsidR="00D36BE6">
        <w:rPr>
          <w:color w:val="000000" w:themeColor="text1"/>
        </w:rPr>
        <w:t xml:space="preserve"> </w:t>
      </w:r>
      <w:r w:rsidRPr="005D11C5">
        <w:rPr>
          <w:color w:val="000000" w:themeColor="text1"/>
        </w:rPr>
        <w:t xml:space="preserve">€, čo je </w:t>
      </w:r>
      <w:r w:rsidR="00977D95">
        <w:rPr>
          <w:color w:val="000000" w:themeColor="text1"/>
        </w:rPr>
        <w:t>1</w:t>
      </w:r>
      <w:r w:rsidR="00EB7E28">
        <w:rPr>
          <w:color w:val="000000" w:themeColor="text1"/>
        </w:rPr>
        <w:t>1</w:t>
      </w:r>
      <w:r w:rsidR="00924BD9">
        <w:rPr>
          <w:color w:val="000000" w:themeColor="text1"/>
        </w:rPr>
        <w:t>7</w:t>
      </w:r>
      <w:r w:rsidRPr="005D11C5">
        <w:rPr>
          <w:color w:val="000000" w:themeColor="text1"/>
        </w:rPr>
        <w:t xml:space="preserve"> % plnenie. </w:t>
      </w:r>
    </w:p>
    <w:p w:rsidR="005F7F9C" w:rsidRDefault="005F7F9C" w:rsidP="00065304">
      <w:pPr>
        <w:ind w:left="284"/>
        <w:jc w:val="both"/>
        <w:rPr>
          <w:i/>
          <w:iCs/>
          <w:color w:val="000000" w:themeColor="text1"/>
          <w:u w:val="single"/>
        </w:rPr>
      </w:pPr>
    </w:p>
    <w:p w:rsidR="005A74E9" w:rsidRPr="00775BCF" w:rsidRDefault="005A74E9" w:rsidP="00065304">
      <w:pPr>
        <w:ind w:left="284"/>
        <w:jc w:val="both"/>
        <w:rPr>
          <w:i/>
          <w:iCs/>
          <w:color w:val="000000" w:themeColor="text1"/>
          <w:u w:val="single"/>
        </w:rPr>
      </w:pPr>
      <w:r w:rsidRPr="00775BCF">
        <w:rPr>
          <w:i/>
          <w:iCs/>
          <w:color w:val="000000" w:themeColor="text1"/>
          <w:u w:val="single"/>
        </w:rPr>
        <w:t xml:space="preserve">Pokuty a penále: </w:t>
      </w:r>
    </w:p>
    <w:p w:rsidR="00065304" w:rsidRPr="005F7F9C" w:rsidRDefault="00924BD9" w:rsidP="00065304">
      <w:pPr>
        <w:ind w:left="284"/>
        <w:jc w:val="both"/>
        <w:rPr>
          <w:color w:val="000000" w:themeColor="text1"/>
        </w:rPr>
      </w:pPr>
      <w:r>
        <w:rPr>
          <w:color w:val="000000" w:themeColor="text1"/>
        </w:rPr>
        <w:t>Pôvodne boli rozpočtované vo výške 100 €, avšak úpravou rozpočtu bola táto suma upravená na 0 €</w:t>
      </w:r>
      <w:r w:rsidR="001013FA" w:rsidRPr="005D11C5">
        <w:rPr>
          <w:color w:val="000000" w:themeColor="text1"/>
        </w:rPr>
        <w:t xml:space="preserve">. </w:t>
      </w:r>
    </w:p>
    <w:p w:rsidR="005F7F9C" w:rsidRDefault="005F7F9C" w:rsidP="00065304">
      <w:pPr>
        <w:ind w:left="284"/>
        <w:jc w:val="both"/>
        <w:rPr>
          <w:i/>
          <w:iCs/>
          <w:color w:val="000000" w:themeColor="text1"/>
          <w:u w:val="single"/>
        </w:rPr>
      </w:pPr>
    </w:p>
    <w:p w:rsidR="005A74E9" w:rsidRPr="00775BCF" w:rsidRDefault="005A74E9" w:rsidP="00065304">
      <w:pPr>
        <w:ind w:left="284"/>
        <w:jc w:val="both"/>
        <w:rPr>
          <w:i/>
          <w:iCs/>
          <w:color w:val="000000" w:themeColor="text1"/>
          <w:u w:val="single"/>
        </w:rPr>
      </w:pPr>
      <w:r w:rsidRPr="00775BCF">
        <w:rPr>
          <w:i/>
          <w:iCs/>
          <w:color w:val="000000" w:themeColor="text1"/>
          <w:u w:val="single"/>
        </w:rPr>
        <w:t>Poplatky a platby za predaj tovarov a služieb:</w:t>
      </w:r>
    </w:p>
    <w:p w:rsidR="0086116A" w:rsidRDefault="005A74E9" w:rsidP="00065304">
      <w:pPr>
        <w:ind w:left="284"/>
        <w:jc w:val="both"/>
        <w:rPr>
          <w:color w:val="000000" w:themeColor="text1"/>
        </w:rPr>
      </w:pPr>
      <w:r w:rsidRPr="005D11C5">
        <w:rPr>
          <w:color w:val="000000" w:themeColor="text1"/>
        </w:rPr>
        <w:t xml:space="preserve">Z rozpočtovaných </w:t>
      </w:r>
      <w:r w:rsidR="00924BD9">
        <w:rPr>
          <w:color w:val="000000" w:themeColor="text1"/>
        </w:rPr>
        <w:t>25360</w:t>
      </w:r>
      <w:r w:rsidR="00626CBC">
        <w:rPr>
          <w:color w:val="000000" w:themeColor="text1"/>
        </w:rPr>
        <w:t>,00</w:t>
      </w:r>
      <w:r w:rsidR="00A57D39">
        <w:rPr>
          <w:color w:val="000000" w:themeColor="text1"/>
        </w:rPr>
        <w:t xml:space="preserve"> </w:t>
      </w:r>
      <w:r w:rsidRPr="005D11C5">
        <w:rPr>
          <w:color w:val="000000" w:themeColor="text1"/>
        </w:rPr>
        <w:t xml:space="preserve">€ </w:t>
      </w:r>
      <w:r w:rsidR="009E7DC8" w:rsidRPr="005D11C5">
        <w:rPr>
          <w:color w:val="000000" w:themeColor="text1"/>
        </w:rPr>
        <w:t>bol skutočný príjem k 31.12.</w:t>
      </w:r>
      <w:r w:rsidR="002E6AC3">
        <w:rPr>
          <w:color w:val="000000" w:themeColor="text1"/>
        </w:rPr>
        <w:t>201</w:t>
      </w:r>
      <w:r w:rsidR="00924BD9">
        <w:rPr>
          <w:color w:val="000000" w:themeColor="text1"/>
        </w:rPr>
        <w:t>9</w:t>
      </w:r>
      <w:r w:rsidRPr="005D11C5">
        <w:rPr>
          <w:color w:val="000000" w:themeColor="text1"/>
        </w:rPr>
        <w:t xml:space="preserve"> vo výške </w:t>
      </w:r>
      <w:r w:rsidR="00924BD9">
        <w:rPr>
          <w:color w:val="000000" w:themeColor="text1"/>
        </w:rPr>
        <w:t>28507,56</w:t>
      </w:r>
      <w:r w:rsidRPr="005D11C5">
        <w:rPr>
          <w:color w:val="000000" w:themeColor="text1"/>
        </w:rPr>
        <w:t xml:space="preserve"> €, čo je </w:t>
      </w:r>
      <w:r w:rsidR="00977D95">
        <w:rPr>
          <w:color w:val="000000" w:themeColor="text1"/>
        </w:rPr>
        <w:t>11</w:t>
      </w:r>
      <w:r w:rsidR="00924BD9">
        <w:rPr>
          <w:color w:val="000000" w:themeColor="text1"/>
        </w:rPr>
        <w:t>2</w:t>
      </w:r>
      <w:r w:rsidRPr="005D11C5">
        <w:rPr>
          <w:color w:val="000000" w:themeColor="text1"/>
        </w:rPr>
        <w:t xml:space="preserve"> % plnenie.</w:t>
      </w:r>
    </w:p>
    <w:p w:rsidR="005F7F9C" w:rsidRPr="005D11C5" w:rsidRDefault="005F7F9C" w:rsidP="00065304">
      <w:pPr>
        <w:ind w:left="284"/>
        <w:jc w:val="both"/>
        <w:rPr>
          <w:color w:val="000000" w:themeColor="text1"/>
        </w:rPr>
      </w:pPr>
    </w:p>
    <w:p w:rsidR="005A74E9" w:rsidRPr="005D11C5" w:rsidRDefault="005A74E9" w:rsidP="005A74E9">
      <w:pPr>
        <w:jc w:val="both"/>
        <w:rPr>
          <w:b/>
          <w:bCs/>
          <w:color w:val="000000" w:themeColor="text1"/>
        </w:rPr>
      </w:pPr>
      <w:r w:rsidRPr="005D11C5">
        <w:rPr>
          <w:b/>
          <w:bCs/>
          <w:color w:val="000000" w:themeColor="text1"/>
        </w:rPr>
        <w:t>c) Úroky</w:t>
      </w:r>
    </w:p>
    <w:p w:rsidR="0086116A" w:rsidRDefault="005A74E9" w:rsidP="00065304">
      <w:pPr>
        <w:ind w:left="284"/>
        <w:jc w:val="both"/>
        <w:rPr>
          <w:color w:val="000000" w:themeColor="text1"/>
        </w:rPr>
      </w:pPr>
      <w:r w:rsidRPr="005D11C5">
        <w:rPr>
          <w:color w:val="000000" w:themeColor="text1"/>
        </w:rPr>
        <w:t>Z rozpočtovan</w:t>
      </w:r>
      <w:r w:rsidR="00EB7E28">
        <w:rPr>
          <w:color w:val="000000" w:themeColor="text1"/>
        </w:rPr>
        <w:t>ých</w:t>
      </w:r>
      <w:r w:rsidRPr="005D11C5">
        <w:rPr>
          <w:color w:val="000000" w:themeColor="text1"/>
        </w:rPr>
        <w:t xml:space="preserve"> </w:t>
      </w:r>
      <w:r w:rsidR="00924BD9">
        <w:rPr>
          <w:color w:val="000000" w:themeColor="text1"/>
        </w:rPr>
        <w:t>30</w:t>
      </w:r>
      <w:r w:rsidR="00626CBC">
        <w:rPr>
          <w:color w:val="000000" w:themeColor="text1"/>
        </w:rPr>
        <w:t>,00</w:t>
      </w:r>
      <w:r w:rsidRPr="005D11C5">
        <w:rPr>
          <w:color w:val="000000" w:themeColor="text1"/>
        </w:rPr>
        <w:t xml:space="preserve"> € </w:t>
      </w:r>
      <w:r w:rsidR="009E7DC8" w:rsidRPr="005D11C5">
        <w:rPr>
          <w:color w:val="000000" w:themeColor="text1"/>
        </w:rPr>
        <w:t>bol skutočný príjem k 31.12.</w:t>
      </w:r>
      <w:r w:rsidR="002E6AC3">
        <w:rPr>
          <w:color w:val="000000" w:themeColor="text1"/>
        </w:rPr>
        <w:t>201</w:t>
      </w:r>
      <w:r w:rsidR="00924BD9">
        <w:rPr>
          <w:color w:val="000000" w:themeColor="text1"/>
        </w:rPr>
        <w:t>9</w:t>
      </w:r>
      <w:r w:rsidRPr="005D11C5">
        <w:rPr>
          <w:color w:val="000000" w:themeColor="text1"/>
        </w:rPr>
        <w:t xml:space="preserve"> vo výške </w:t>
      </w:r>
      <w:r w:rsidR="00924BD9">
        <w:rPr>
          <w:color w:val="000000" w:themeColor="text1"/>
        </w:rPr>
        <w:t>30,21</w:t>
      </w:r>
      <w:r w:rsidRPr="005D11C5">
        <w:rPr>
          <w:color w:val="000000" w:themeColor="text1"/>
        </w:rPr>
        <w:t xml:space="preserve"> €, čo je </w:t>
      </w:r>
      <w:r w:rsidR="001013FA">
        <w:rPr>
          <w:color w:val="000000" w:themeColor="text1"/>
        </w:rPr>
        <w:t>100</w:t>
      </w:r>
      <w:r w:rsidRPr="005D11C5">
        <w:rPr>
          <w:color w:val="000000" w:themeColor="text1"/>
        </w:rPr>
        <w:t xml:space="preserve"> % plnenie.</w:t>
      </w:r>
    </w:p>
    <w:p w:rsidR="005F7F9C" w:rsidRPr="005D11C5" w:rsidRDefault="005F7F9C" w:rsidP="00065304">
      <w:pPr>
        <w:ind w:left="284"/>
        <w:jc w:val="both"/>
        <w:rPr>
          <w:color w:val="000000" w:themeColor="text1"/>
        </w:rPr>
      </w:pPr>
    </w:p>
    <w:p w:rsidR="005A74E9" w:rsidRPr="005D11C5" w:rsidRDefault="005A74E9" w:rsidP="005A74E9">
      <w:pPr>
        <w:rPr>
          <w:color w:val="000000" w:themeColor="text1"/>
        </w:rPr>
      </w:pPr>
      <w:r w:rsidRPr="005D11C5">
        <w:rPr>
          <w:b/>
          <w:bCs/>
          <w:color w:val="000000" w:themeColor="text1"/>
        </w:rPr>
        <w:t>d) Iné nedaňové príjmy</w:t>
      </w:r>
    </w:p>
    <w:p w:rsidR="005A74E9" w:rsidRPr="005D11C5" w:rsidRDefault="005A74E9" w:rsidP="00065304">
      <w:pPr>
        <w:ind w:left="284"/>
        <w:jc w:val="both"/>
        <w:rPr>
          <w:i/>
          <w:iCs/>
          <w:color w:val="000000" w:themeColor="text1"/>
        </w:rPr>
      </w:pPr>
      <w:r w:rsidRPr="005D11C5">
        <w:rPr>
          <w:i/>
          <w:iCs/>
          <w:color w:val="000000" w:themeColor="text1"/>
        </w:rPr>
        <w:t>Z</w:t>
      </w:r>
      <w:r w:rsidR="00626CBC">
        <w:rPr>
          <w:i/>
          <w:iCs/>
          <w:color w:val="000000" w:themeColor="text1"/>
        </w:rPr>
        <w:t> </w:t>
      </w:r>
      <w:r w:rsidRPr="005D11C5">
        <w:rPr>
          <w:i/>
          <w:iCs/>
          <w:color w:val="000000" w:themeColor="text1"/>
        </w:rPr>
        <w:t>dobropisov</w:t>
      </w:r>
      <w:r w:rsidR="00626CBC">
        <w:rPr>
          <w:i/>
          <w:iCs/>
          <w:color w:val="000000" w:themeColor="text1"/>
        </w:rPr>
        <w:t>, z</w:t>
      </w:r>
      <w:r w:rsidR="005D1B1F">
        <w:rPr>
          <w:i/>
          <w:iCs/>
          <w:color w:val="000000" w:themeColor="text1"/>
        </w:rPr>
        <w:t xml:space="preserve"> náhrad z </w:t>
      </w:r>
      <w:proofErr w:type="spellStart"/>
      <w:r w:rsidR="005D1B1F">
        <w:rPr>
          <w:i/>
          <w:iCs/>
          <w:color w:val="000000" w:themeColor="text1"/>
        </w:rPr>
        <w:t>poist</w:t>
      </w:r>
      <w:proofErr w:type="spellEnd"/>
      <w:r w:rsidR="00626CBC">
        <w:rPr>
          <w:i/>
          <w:iCs/>
          <w:color w:val="000000" w:themeColor="text1"/>
        </w:rPr>
        <w:t>.</w:t>
      </w:r>
      <w:r w:rsidR="005D1B1F">
        <w:rPr>
          <w:i/>
          <w:iCs/>
          <w:color w:val="000000" w:themeColor="text1"/>
        </w:rPr>
        <w:t xml:space="preserve"> plnenia</w:t>
      </w:r>
      <w:r w:rsidR="006D76E5">
        <w:rPr>
          <w:i/>
          <w:iCs/>
          <w:color w:val="000000" w:themeColor="text1"/>
        </w:rPr>
        <w:t xml:space="preserve">, </w:t>
      </w:r>
      <w:proofErr w:type="spellStart"/>
      <w:r w:rsidR="006D76E5">
        <w:rPr>
          <w:i/>
          <w:iCs/>
          <w:color w:val="000000" w:themeColor="text1"/>
        </w:rPr>
        <w:t>vratiek</w:t>
      </w:r>
      <w:proofErr w:type="spellEnd"/>
      <w:r w:rsidR="006D76E5">
        <w:rPr>
          <w:i/>
          <w:iCs/>
          <w:color w:val="000000" w:themeColor="text1"/>
        </w:rPr>
        <w:t xml:space="preserve"> a pod.</w:t>
      </w:r>
      <w:r w:rsidRPr="005D11C5">
        <w:rPr>
          <w:i/>
          <w:iCs/>
          <w:color w:val="000000" w:themeColor="text1"/>
        </w:rPr>
        <w:t>:</w:t>
      </w:r>
    </w:p>
    <w:p w:rsidR="005A74E9" w:rsidRDefault="006D76E5" w:rsidP="00065304">
      <w:pPr>
        <w:ind w:left="284"/>
        <w:jc w:val="both"/>
        <w:rPr>
          <w:color w:val="000000" w:themeColor="text1"/>
        </w:rPr>
      </w:pPr>
      <w:r>
        <w:rPr>
          <w:color w:val="000000" w:themeColor="text1"/>
        </w:rPr>
        <w:t>Z r</w:t>
      </w:r>
      <w:r w:rsidR="00F90F98">
        <w:rPr>
          <w:color w:val="000000" w:themeColor="text1"/>
        </w:rPr>
        <w:t>ozpočtovan</w:t>
      </w:r>
      <w:r>
        <w:rPr>
          <w:color w:val="000000" w:themeColor="text1"/>
        </w:rPr>
        <w:t>ých</w:t>
      </w:r>
      <w:r w:rsidR="00F90F98">
        <w:rPr>
          <w:color w:val="000000" w:themeColor="text1"/>
        </w:rPr>
        <w:t xml:space="preserve"> </w:t>
      </w:r>
      <w:r w:rsidR="00D0518C">
        <w:rPr>
          <w:color w:val="000000" w:themeColor="text1"/>
        </w:rPr>
        <w:t>1</w:t>
      </w:r>
      <w:r w:rsidR="00F11D28">
        <w:rPr>
          <w:color w:val="000000" w:themeColor="text1"/>
        </w:rPr>
        <w:t>490</w:t>
      </w:r>
      <w:r w:rsidR="00D0518C">
        <w:rPr>
          <w:color w:val="000000" w:themeColor="text1"/>
        </w:rPr>
        <w:t>,</w:t>
      </w:r>
      <w:r>
        <w:rPr>
          <w:color w:val="000000" w:themeColor="text1"/>
        </w:rPr>
        <w:t>00 €</w:t>
      </w:r>
      <w:r w:rsidR="00F90F9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bol </w:t>
      </w:r>
      <w:r w:rsidR="009E7DC8" w:rsidRPr="005D11C5">
        <w:rPr>
          <w:color w:val="000000" w:themeColor="text1"/>
        </w:rPr>
        <w:t>skutočný príjem k 31.12.</w:t>
      </w:r>
      <w:r w:rsidR="002E6AC3">
        <w:rPr>
          <w:color w:val="000000" w:themeColor="text1"/>
        </w:rPr>
        <w:t>201</w:t>
      </w:r>
      <w:r w:rsidR="00F11D28">
        <w:rPr>
          <w:color w:val="000000" w:themeColor="text1"/>
        </w:rPr>
        <w:t>9</w:t>
      </w:r>
      <w:r w:rsidR="005A74E9" w:rsidRPr="005D11C5">
        <w:rPr>
          <w:color w:val="000000" w:themeColor="text1"/>
        </w:rPr>
        <w:t xml:space="preserve"> vo výške  </w:t>
      </w:r>
      <w:r w:rsidR="00F11D28">
        <w:rPr>
          <w:color w:val="000000" w:themeColor="text1"/>
        </w:rPr>
        <w:t>1763,71</w:t>
      </w:r>
      <w:r w:rsidR="005A74E9" w:rsidRPr="005D11C5">
        <w:rPr>
          <w:color w:val="000000" w:themeColor="text1"/>
        </w:rPr>
        <w:t xml:space="preserve"> €</w:t>
      </w:r>
      <w:r>
        <w:rPr>
          <w:color w:val="000000" w:themeColor="text1"/>
        </w:rPr>
        <w:t xml:space="preserve">, čo je </w:t>
      </w:r>
      <w:r w:rsidR="00D36BE6">
        <w:rPr>
          <w:color w:val="000000" w:themeColor="text1"/>
        </w:rPr>
        <w:t>1</w:t>
      </w:r>
      <w:r w:rsidR="00F11D28">
        <w:rPr>
          <w:color w:val="000000" w:themeColor="text1"/>
        </w:rPr>
        <w:t>18</w:t>
      </w:r>
      <w:r>
        <w:rPr>
          <w:color w:val="000000" w:themeColor="text1"/>
        </w:rPr>
        <w:t xml:space="preserve"> %</w:t>
      </w:r>
      <w:r w:rsidR="00D36BE6">
        <w:rPr>
          <w:color w:val="000000" w:themeColor="text1"/>
        </w:rPr>
        <w:t xml:space="preserve"> plnenie</w:t>
      </w:r>
      <w:r w:rsidR="00A77491">
        <w:rPr>
          <w:color w:val="000000" w:themeColor="text1"/>
        </w:rPr>
        <w:t>.</w:t>
      </w:r>
    </w:p>
    <w:p w:rsidR="00ED4DF7" w:rsidRDefault="00ED4DF7" w:rsidP="005A74E9">
      <w:pPr>
        <w:jc w:val="both"/>
        <w:rPr>
          <w:color w:val="000000" w:themeColor="text1"/>
        </w:rPr>
      </w:pPr>
    </w:p>
    <w:p w:rsidR="007F75A3" w:rsidRPr="005D11C5" w:rsidRDefault="007F75A3" w:rsidP="005A74E9">
      <w:pPr>
        <w:jc w:val="both"/>
        <w:rPr>
          <w:color w:val="000000" w:themeColor="text1"/>
        </w:rPr>
      </w:pPr>
    </w:p>
    <w:p w:rsidR="005A74E9" w:rsidRPr="00B72867" w:rsidRDefault="005A74E9" w:rsidP="005A74E9">
      <w:pPr>
        <w:rPr>
          <w:b/>
        </w:rPr>
      </w:pPr>
      <w:r w:rsidRPr="00B72867">
        <w:rPr>
          <w:b/>
        </w:rPr>
        <w:t xml:space="preserve">3) Bežné príjmy </w:t>
      </w:r>
      <w:r w:rsidR="0076358B">
        <w:rPr>
          <w:b/>
        </w:rPr>
        <w:t>–</w:t>
      </w:r>
      <w:r w:rsidRPr="00B72867">
        <w:rPr>
          <w:b/>
        </w:rPr>
        <w:t xml:space="preserve"> </w:t>
      </w:r>
      <w:r w:rsidR="0076358B">
        <w:rPr>
          <w:b/>
        </w:rPr>
        <w:t>prijaté bežné granty a transfery</w:t>
      </w:r>
      <w:r w:rsidRPr="00B72867">
        <w:rPr>
          <w:b/>
        </w:rPr>
        <w:t xml:space="preserve"> : </w:t>
      </w:r>
    </w:p>
    <w:tbl>
      <w:tblPr>
        <w:tblW w:w="0" w:type="auto"/>
        <w:tblInd w:w="392" w:type="dxa"/>
        <w:tblLayout w:type="fixed"/>
        <w:tblLook w:val="0000"/>
      </w:tblPr>
      <w:tblGrid>
        <w:gridCol w:w="3827"/>
        <w:gridCol w:w="3119"/>
        <w:gridCol w:w="1701"/>
      </w:tblGrid>
      <w:tr w:rsidR="00ED4DF7" w:rsidRPr="00B72867" w:rsidTr="000262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8CE7FC"/>
          </w:tcPr>
          <w:p w:rsidR="00ED4DF7" w:rsidRPr="00FB6D32" w:rsidRDefault="00ED4DF7" w:rsidP="00F11D2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Schválený r</w:t>
            </w:r>
            <w:r w:rsidRPr="00FB6D32">
              <w:rPr>
                <w:b/>
                <w:color w:val="000000" w:themeColor="text1"/>
              </w:rPr>
              <w:t xml:space="preserve">ozpočet na rok </w:t>
            </w:r>
            <w:r w:rsidR="002E6AC3">
              <w:rPr>
                <w:b/>
                <w:color w:val="000000" w:themeColor="text1"/>
              </w:rPr>
              <w:t>201</w:t>
            </w:r>
            <w:r w:rsidR="00F11D28">
              <w:rPr>
                <w:b/>
                <w:color w:val="000000" w:themeColor="text1"/>
              </w:rPr>
              <w:t>9</w:t>
            </w:r>
            <w:r>
              <w:rPr>
                <w:b/>
                <w:color w:val="000000" w:themeColor="text1"/>
              </w:rPr>
              <w:t xml:space="preserve"> po poslednej zmene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8CE7FC"/>
            <w:vAlign w:val="center"/>
          </w:tcPr>
          <w:p w:rsidR="00ED4DF7" w:rsidRPr="00FB6D32" w:rsidRDefault="00ED4DF7" w:rsidP="00F11D28">
            <w:pPr>
              <w:jc w:val="center"/>
              <w:rPr>
                <w:b/>
                <w:color w:val="000000" w:themeColor="text1"/>
              </w:rPr>
            </w:pPr>
            <w:r w:rsidRPr="00FB6D32">
              <w:rPr>
                <w:b/>
                <w:color w:val="000000" w:themeColor="text1"/>
              </w:rPr>
              <w:t>Skutočnosť k 31.12.</w:t>
            </w:r>
            <w:r w:rsidR="002E6AC3">
              <w:rPr>
                <w:b/>
                <w:color w:val="000000" w:themeColor="text1"/>
              </w:rPr>
              <w:t>201</w:t>
            </w:r>
            <w:r w:rsidR="00F11D28">
              <w:rPr>
                <w:b/>
                <w:color w:val="000000" w:themeColor="text1"/>
              </w:rPr>
              <w:t>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CE7FC"/>
            <w:vAlign w:val="center"/>
          </w:tcPr>
          <w:p w:rsidR="00ED4DF7" w:rsidRPr="00FB6D32" w:rsidRDefault="00ED4DF7" w:rsidP="00121A58">
            <w:pPr>
              <w:jc w:val="center"/>
              <w:rPr>
                <w:b/>
                <w:color w:val="000000" w:themeColor="text1"/>
              </w:rPr>
            </w:pPr>
            <w:r w:rsidRPr="00FB6D32">
              <w:rPr>
                <w:b/>
                <w:color w:val="000000" w:themeColor="text1"/>
              </w:rPr>
              <w:t>% plnenia</w:t>
            </w:r>
          </w:p>
        </w:tc>
      </w:tr>
      <w:tr w:rsidR="005A74E9" w:rsidRPr="00B72867" w:rsidTr="000262FC">
        <w:trPr>
          <w:cantSplit/>
        </w:trPr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A74E9" w:rsidRPr="00B72867" w:rsidRDefault="00F11D28" w:rsidP="00D36BE6">
            <w:pPr>
              <w:jc w:val="center"/>
            </w:pPr>
            <w:r>
              <w:t>137 400</w:t>
            </w:r>
            <w:r w:rsidR="006D76E5">
              <w:t>,00</w:t>
            </w:r>
            <w:r w:rsidR="00B72867" w:rsidRPr="00B72867">
              <w:t xml:space="preserve"> 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A74E9" w:rsidRPr="00B72867" w:rsidRDefault="00F11D28" w:rsidP="00C37715">
            <w:pPr>
              <w:jc w:val="center"/>
            </w:pPr>
            <w:r>
              <w:t>138 945,52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18C" w:rsidRPr="00B72867" w:rsidRDefault="00F11D28" w:rsidP="00364035">
            <w:pPr>
              <w:jc w:val="center"/>
            </w:pPr>
            <w:r>
              <w:t>101</w:t>
            </w:r>
          </w:p>
        </w:tc>
      </w:tr>
    </w:tbl>
    <w:p w:rsidR="00B50E7A" w:rsidRDefault="00B50E7A" w:rsidP="00B50E7A">
      <w:pPr>
        <w:jc w:val="both"/>
      </w:pPr>
    </w:p>
    <w:p w:rsidR="00B50E7A" w:rsidRDefault="00B50E7A" w:rsidP="00B50E7A">
      <w:pPr>
        <w:jc w:val="both"/>
      </w:pPr>
      <w:r>
        <w:t xml:space="preserve">Z rozpočtovaných bežných príjmov – grantov a transferov </w:t>
      </w:r>
      <w:r w:rsidR="00F11D28">
        <w:t>137 400</w:t>
      </w:r>
      <w:r>
        <w:t>,00 EUR bol skutočný príjem k 31.12.</w:t>
      </w:r>
      <w:r w:rsidR="002E6AC3">
        <w:t>201</w:t>
      </w:r>
      <w:r w:rsidR="00F11D28">
        <w:t>9</w:t>
      </w:r>
      <w:r>
        <w:t xml:space="preserve"> v sume </w:t>
      </w:r>
      <w:r w:rsidR="00F11D28">
        <w:t>138945,52</w:t>
      </w:r>
      <w:r>
        <w:t xml:space="preserve"> EUR, čo predstavuje  </w:t>
      </w:r>
      <w:r w:rsidR="00D0518C">
        <w:t>101</w:t>
      </w:r>
      <w:r>
        <w:t xml:space="preserve"> % plnenie. </w:t>
      </w:r>
    </w:p>
    <w:p w:rsidR="00ED4DF7" w:rsidRPr="001E392B" w:rsidRDefault="00ED4DF7" w:rsidP="005A74E9">
      <w:pPr>
        <w:ind w:left="360"/>
        <w:rPr>
          <w:color w:val="FF0000"/>
        </w:rPr>
      </w:pPr>
    </w:p>
    <w:p w:rsidR="00F61EA6" w:rsidRDefault="005A74E9" w:rsidP="005A74E9">
      <w:pPr>
        <w:rPr>
          <w:b/>
        </w:rPr>
      </w:pPr>
      <w:r w:rsidRPr="00F3266E">
        <w:rPr>
          <w:b/>
        </w:rPr>
        <w:t xml:space="preserve">Obec prijala </w:t>
      </w:r>
      <w:r w:rsidR="00F074A2">
        <w:rPr>
          <w:b/>
        </w:rPr>
        <w:t xml:space="preserve">nasledovné </w:t>
      </w:r>
      <w:r w:rsidR="0004099E">
        <w:rPr>
          <w:b/>
        </w:rPr>
        <w:t xml:space="preserve">bežné </w:t>
      </w:r>
      <w:r w:rsidR="00B50A60">
        <w:rPr>
          <w:b/>
        </w:rPr>
        <w:t xml:space="preserve">dotácie, </w:t>
      </w:r>
      <w:r w:rsidR="00F074A2">
        <w:rPr>
          <w:b/>
        </w:rPr>
        <w:t>granty a transfery :</w:t>
      </w:r>
    </w:p>
    <w:p w:rsidR="007F75A3" w:rsidRPr="00F3266E" w:rsidRDefault="007F75A3" w:rsidP="005A74E9">
      <w:pPr>
        <w:rPr>
          <w:b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1330"/>
        <w:gridCol w:w="4907"/>
      </w:tblGrid>
      <w:tr w:rsidR="005D4ABC" w:rsidRPr="003E0E77" w:rsidTr="00D47DC3">
        <w:tc>
          <w:tcPr>
            <w:tcW w:w="3686" w:type="dxa"/>
            <w:shd w:val="clear" w:color="auto" w:fill="D6E3BC"/>
            <w:vAlign w:val="center"/>
          </w:tcPr>
          <w:p w:rsidR="005D4ABC" w:rsidRPr="005D4ABC" w:rsidRDefault="005D4ABC" w:rsidP="00121A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D4ABC">
              <w:rPr>
                <w:rFonts w:ascii="Times New Roman" w:hAnsi="Times New Roman" w:cs="Times New Roman"/>
                <w:b/>
                <w:bCs/>
                <w:color w:val="auto"/>
              </w:rPr>
              <w:t>Poskytovateľ  dotácie / transferu</w:t>
            </w:r>
          </w:p>
        </w:tc>
        <w:tc>
          <w:tcPr>
            <w:tcW w:w="1330" w:type="dxa"/>
            <w:shd w:val="clear" w:color="auto" w:fill="D6E3BC"/>
            <w:vAlign w:val="center"/>
          </w:tcPr>
          <w:p w:rsidR="005D4ABC" w:rsidRPr="005D4ABC" w:rsidRDefault="005D4ABC" w:rsidP="00121A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D4ABC">
              <w:rPr>
                <w:rFonts w:ascii="Times New Roman" w:hAnsi="Times New Roman" w:cs="Times New Roman"/>
                <w:b/>
                <w:bCs/>
                <w:color w:val="auto"/>
              </w:rPr>
              <w:t>Suma v €</w:t>
            </w:r>
          </w:p>
        </w:tc>
        <w:tc>
          <w:tcPr>
            <w:tcW w:w="4907" w:type="dxa"/>
            <w:shd w:val="clear" w:color="auto" w:fill="D6E3BC"/>
            <w:vAlign w:val="center"/>
          </w:tcPr>
          <w:p w:rsidR="005D4ABC" w:rsidRPr="005D4ABC" w:rsidRDefault="005D4ABC" w:rsidP="00121A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D4ABC">
              <w:rPr>
                <w:rFonts w:ascii="Times New Roman" w:hAnsi="Times New Roman" w:cs="Times New Roman"/>
                <w:b/>
                <w:bCs/>
                <w:color w:val="auto"/>
              </w:rPr>
              <w:t>Účel poskytnutia dotácie / transferu</w:t>
            </w:r>
          </w:p>
        </w:tc>
      </w:tr>
      <w:tr w:rsidR="005D4ABC" w:rsidRPr="003E0E77" w:rsidTr="00D47DC3">
        <w:tc>
          <w:tcPr>
            <w:tcW w:w="3686" w:type="dxa"/>
          </w:tcPr>
          <w:p w:rsidR="005D4ABC" w:rsidRPr="005D4ABC" w:rsidRDefault="005D4ABC" w:rsidP="00121A58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5D4ABC">
              <w:rPr>
                <w:rFonts w:ascii="Times New Roman" w:hAnsi="Times New Roman" w:cs="Times New Roman"/>
                <w:bCs/>
                <w:color w:val="auto"/>
              </w:rPr>
              <w:t>OÚ TN – odbor školstva</w:t>
            </w:r>
          </w:p>
        </w:tc>
        <w:tc>
          <w:tcPr>
            <w:tcW w:w="1330" w:type="dxa"/>
          </w:tcPr>
          <w:p w:rsidR="005D4ABC" w:rsidRPr="005D4ABC" w:rsidRDefault="00F11D28" w:rsidP="00121A58">
            <w:pPr>
              <w:pStyle w:val="Default"/>
              <w:ind w:right="34"/>
              <w:jc w:val="righ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122 072</w:t>
            </w:r>
            <w:r w:rsidR="005D1B1F">
              <w:rPr>
                <w:rFonts w:ascii="Times New Roman" w:hAnsi="Times New Roman" w:cs="Times New Roman"/>
                <w:bCs/>
                <w:color w:val="auto"/>
              </w:rPr>
              <w:t>,00</w:t>
            </w:r>
          </w:p>
        </w:tc>
        <w:tc>
          <w:tcPr>
            <w:tcW w:w="4907" w:type="dxa"/>
          </w:tcPr>
          <w:p w:rsidR="005D4ABC" w:rsidRPr="005D4ABC" w:rsidRDefault="005D4ABC" w:rsidP="005D1B1F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5D4ABC">
              <w:rPr>
                <w:rFonts w:ascii="Times New Roman" w:hAnsi="Times New Roman" w:cs="Times New Roman"/>
                <w:bCs/>
                <w:color w:val="auto"/>
              </w:rPr>
              <w:t>ZŠ – normatív, VP, ŠVP, učebnice</w:t>
            </w:r>
          </w:p>
        </w:tc>
      </w:tr>
      <w:tr w:rsidR="005D4ABC" w:rsidRPr="003E0E77" w:rsidTr="00D47DC3">
        <w:tc>
          <w:tcPr>
            <w:tcW w:w="3686" w:type="dxa"/>
          </w:tcPr>
          <w:p w:rsidR="005D4ABC" w:rsidRPr="005D4ABC" w:rsidRDefault="005D4ABC" w:rsidP="00121A58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5D4ABC">
              <w:rPr>
                <w:rFonts w:ascii="Times New Roman" w:hAnsi="Times New Roman" w:cs="Times New Roman"/>
                <w:bCs/>
                <w:color w:val="auto"/>
              </w:rPr>
              <w:t>OÚ TN – odbor školstva</w:t>
            </w:r>
          </w:p>
        </w:tc>
        <w:tc>
          <w:tcPr>
            <w:tcW w:w="1330" w:type="dxa"/>
          </w:tcPr>
          <w:p w:rsidR="005D4ABC" w:rsidRPr="005D4ABC" w:rsidRDefault="005D4ABC" w:rsidP="00F11D28">
            <w:pPr>
              <w:pStyle w:val="Default"/>
              <w:ind w:right="34"/>
              <w:jc w:val="right"/>
              <w:rPr>
                <w:rFonts w:ascii="Times New Roman" w:hAnsi="Times New Roman" w:cs="Times New Roman"/>
                <w:bCs/>
                <w:color w:val="auto"/>
              </w:rPr>
            </w:pPr>
            <w:r w:rsidRPr="005D4ABC">
              <w:rPr>
                <w:rFonts w:ascii="Times New Roman" w:hAnsi="Times New Roman" w:cs="Times New Roman"/>
                <w:bCs/>
                <w:color w:val="auto"/>
              </w:rPr>
              <w:t xml:space="preserve">    </w:t>
            </w:r>
            <w:r w:rsidR="00F11D28">
              <w:rPr>
                <w:rFonts w:ascii="Times New Roman" w:hAnsi="Times New Roman" w:cs="Times New Roman"/>
                <w:bCs/>
                <w:color w:val="auto"/>
              </w:rPr>
              <w:t>2 094</w:t>
            </w:r>
            <w:r w:rsidRPr="005D4ABC">
              <w:rPr>
                <w:rFonts w:ascii="Times New Roman" w:hAnsi="Times New Roman" w:cs="Times New Roman"/>
                <w:bCs/>
                <w:color w:val="auto"/>
              </w:rPr>
              <w:t>,00</w:t>
            </w:r>
          </w:p>
        </w:tc>
        <w:tc>
          <w:tcPr>
            <w:tcW w:w="4907" w:type="dxa"/>
          </w:tcPr>
          <w:p w:rsidR="005D4ABC" w:rsidRPr="005D4ABC" w:rsidRDefault="005D4ABC" w:rsidP="00121A58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5D4ABC">
              <w:rPr>
                <w:rFonts w:ascii="Times New Roman" w:hAnsi="Times New Roman" w:cs="Times New Roman"/>
                <w:bCs/>
                <w:color w:val="auto"/>
              </w:rPr>
              <w:t xml:space="preserve">MŠ – predškoláci </w:t>
            </w:r>
          </w:p>
        </w:tc>
      </w:tr>
      <w:tr w:rsidR="005D4ABC" w:rsidRPr="003E0E77" w:rsidTr="00D47DC3">
        <w:tc>
          <w:tcPr>
            <w:tcW w:w="3686" w:type="dxa"/>
          </w:tcPr>
          <w:p w:rsidR="005D4ABC" w:rsidRPr="005D4ABC" w:rsidRDefault="005D4ABC" w:rsidP="005D4ABC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5D4ABC">
              <w:rPr>
                <w:rFonts w:ascii="Times New Roman" w:hAnsi="Times New Roman" w:cs="Times New Roman"/>
                <w:bCs/>
                <w:color w:val="auto"/>
              </w:rPr>
              <w:t xml:space="preserve">OÚ TN – odbor </w:t>
            </w:r>
            <w:r>
              <w:rPr>
                <w:rFonts w:ascii="Times New Roman" w:hAnsi="Times New Roman" w:cs="Times New Roman"/>
                <w:bCs/>
                <w:color w:val="auto"/>
              </w:rPr>
              <w:t>ŽP</w:t>
            </w:r>
          </w:p>
        </w:tc>
        <w:tc>
          <w:tcPr>
            <w:tcW w:w="1330" w:type="dxa"/>
          </w:tcPr>
          <w:p w:rsidR="005D4ABC" w:rsidRPr="005D4ABC" w:rsidRDefault="005D4ABC" w:rsidP="00F11D28">
            <w:pPr>
              <w:pStyle w:val="Default"/>
              <w:ind w:right="34"/>
              <w:jc w:val="righ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       </w:t>
            </w:r>
            <w:r w:rsidR="00F11D28">
              <w:rPr>
                <w:rFonts w:ascii="Times New Roman" w:hAnsi="Times New Roman" w:cs="Times New Roman"/>
                <w:bCs/>
                <w:color w:val="auto"/>
              </w:rPr>
              <w:t>113,11</w:t>
            </w:r>
          </w:p>
        </w:tc>
        <w:tc>
          <w:tcPr>
            <w:tcW w:w="4907" w:type="dxa"/>
          </w:tcPr>
          <w:p w:rsidR="005D4ABC" w:rsidRPr="005D4ABC" w:rsidRDefault="005D4ABC" w:rsidP="00121A58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5D4ABC">
              <w:rPr>
                <w:rFonts w:ascii="Times New Roman" w:hAnsi="Times New Roman" w:cs="Times New Roman"/>
                <w:bCs/>
                <w:color w:val="auto"/>
              </w:rPr>
              <w:t>Prenesený výkon ŠS – oblasť ŽP</w:t>
            </w:r>
          </w:p>
        </w:tc>
      </w:tr>
      <w:tr w:rsidR="005D4ABC" w:rsidRPr="003E0E77" w:rsidTr="00D47DC3">
        <w:tc>
          <w:tcPr>
            <w:tcW w:w="3686" w:type="dxa"/>
          </w:tcPr>
          <w:p w:rsidR="005D4ABC" w:rsidRPr="005D4ABC" w:rsidRDefault="005D4ABC" w:rsidP="00121A58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5D4ABC">
              <w:rPr>
                <w:rFonts w:ascii="Times New Roman" w:hAnsi="Times New Roman" w:cs="Times New Roman"/>
                <w:bCs/>
                <w:color w:val="auto"/>
              </w:rPr>
              <w:t>Ministerstvo vnútra SR</w:t>
            </w:r>
          </w:p>
        </w:tc>
        <w:tc>
          <w:tcPr>
            <w:tcW w:w="1330" w:type="dxa"/>
          </w:tcPr>
          <w:p w:rsidR="005D4ABC" w:rsidRPr="005D4ABC" w:rsidRDefault="005D4ABC" w:rsidP="00F11D28">
            <w:pPr>
              <w:pStyle w:val="Default"/>
              <w:ind w:right="34"/>
              <w:jc w:val="right"/>
              <w:rPr>
                <w:rFonts w:ascii="Times New Roman" w:hAnsi="Times New Roman" w:cs="Times New Roman"/>
                <w:bCs/>
                <w:color w:val="auto"/>
              </w:rPr>
            </w:pPr>
            <w:r w:rsidRPr="005D4ABC">
              <w:rPr>
                <w:rFonts w:ascii="Times New Roman" w:hAnsi="Times New Roman" w:cs="Times New Roman"/>
                <w:bCs/>
                <w:color w:val="auto"/>
              </w:rPr>
              <w:t xml:space="preserve">       </w:t>
            </w:r>
            <w:r w:rsidR="00F11D28">
              <w:rPr>
                <w:rFonts w:ascii="Times New Roman" w:hAnsi="Times New Roman" w:cs="Times New Roman"/>
                <w:bCs/>
                <w:color w:val="auto"/>
              </w:rPr>
              <w:t>441,30</w:t>
            </w:r>
          </w:p>
        </w:tc>
        <w:tc>
          <w:tcPr>
            <w:tcW w:w="4907" w:type="dxa"/>
          </w:tcPr>
          <w:p w:rsidR="005D4ABC" w:rsidRPr="005D4ABC" w:rsidRDefault="005D4ABC" w:rsidP="00121A58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5D4ABC">
              <w:rPr>
                <w:rFonts w:ascii="Times New Roman" w:hAnsi="Times New Roman" w:cs="Times New Roman"/>
                <w:bCs/>
                <w:color w:val="auto"/>
              </w:rPr>
              <w:t>Dotácia na REGOB,  register adries</w:t>
            </w:r>
          </w:p>
        </w:tc>
      </w:tr>
      <w:tr w:rsidR="005D4ABC" w:rsidRPr="003E0E77" w:rsidTr="00D47DC3">
        <w:tc>
          <w:tcPr>
            <w:tcW w:w="3686" w:type="dxa"/>
          </w:tcPr>
          <w:p w:rsidR="005D4ABC" w:rsidRPr="005D4ABC" w:rsidRDefault="005D4ABC" w:rsidP="00121A58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5D4ABC">
              <w:rPr>
                <w:rFonts w:ascii="Times New Roman" w:hAnsi="Times New Roman" w:cs="Times New Roman"/>
                <w:bCs/>
                <w:color w:val="auto"/>
              </w:rPr>
              <w:t>Ministerstvo vnútra SR</w:t>
            </w:r>
          </w:p>
        </w:tc>
        <w:tc>
          <w:tcPr>
            <w:tcW w:w="1330" w:type="dxa"/>
          </w:tcPr>
          <w:p w:rsidR="005D4ABC" w:rsidRPr="005D4ABC" w:rsidRDefault="00F11D28" w:rsidP="00F11D28">
            <w:pPr>
              <w:pStyle w:val="Default"/>
              <w:ind w:right="34"/>
              <w:jc w:val="righ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   1 684,76</w:t>
            </w:r>
          </w:p>
        </w:tc>
        <w:tc>
          <w:tcPr>
            <w:tcW w:w="4907" w:type="dxa"/>
          </w:tcPr>
          <w:p w:rsidR="005D4ABC" w:rsidRPr="005D4ABC" w:rsidRDefault="005D4ABC" w:rsidP="001972A7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5D4ABC">
              <w:rPr>
                <w:rFonts w:ascii="Times New Roman" w:hAnsi="Times New Roman" w:cs="Times New Roman"/>
                <w:bCs/>
                <w:color w:val="auto"/>
              </w:rPr>
              <w:t xml:space="preserve">Dotácia na voľby </w:t>
            </w:r>
            <w:r w:rsidR="001972A7">
              <w:rPr>
                <w:rFonts w:ascii="Times New Roman" w:hAnsi="Times New Roman" w:cs="Times New Roman"/>
                <w:bCs/>
                <w:color w:val="auto"/>
              </w:rPr>
              <w:t>prezidenta</w:t>
            </w:r>
            <w:r w:rsidR="00F11D28">
              <w:rPr>
                <w:rFonts w:ascii="Times New Roman" w:hAnsi="Times New Roman" w:cs="Times New Roman"/>
                <w:bCs/>
                <w:color w:val="auto"/>
              </w:rPr>
              <w:t xml:space="preserve"> SR</w:t>
            </w:r>
            <w:r w:rsidR="001972A7">
              <w:rPr>
                <w:rFonts w:ascii="Times New Roman" w:hAnsi="Times New Roman" w:cs="Times New Roman"/>
                <w:bCs/>
                <w:color w:val="auto"/>
              </w:rPr>
              <w:t>, voľby do EP</w:t>
            </w:r>
          </w:p>
        </w:tc>
      </w:tr>
      <w:tr w:rsidR="005D4ABC" w:rsidRPr="003E0E77" w:rsidTr="00D47DC3">
        <w:tc>
          <w:tcPr>
            <w:tcW w:w="3686" w:type="dxa"/>
            <w:vAlign w:val="center"/>
          </w:tcPr>
          <w:p w:rsidR="005D4ABC" w:rsidRPr="005D4ABC" w:rsidRDefault="005D4ABC" w:rsidP="005D4ABC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</w:rPr>
              <w:t>MDV</w:t>
            </w:r>
            <w:r w:rsidRPr="005D4ABC">
              <w:rPr>
                <w:rFonts w:ascii="Times New Roman" w:hAnsi="Times New Roman" w:cs="Times New Roman"/>
                <w:bCs/>
                <w:color w:val="auto"/>
              </w:rPr>
              <w:t>aRR</w:t>
            </w:r>
            <w:proofErr w:type="spellEnd"/>
            <w:r w:rsidRPr="005D4ABC">
              <w:rPr>
                <w:rFonts w:ascii="Times New Roman" w:hAnsi="Times New Roman" w:cs="Times New Roman"/>
                <w:bCs/>
                <w:color w:val="auto"/>
              </w:rPr>
              <w:t xml:space="preserve"> SR</w:t>
            </w:r>
          </w:p>
        </w:tc>
        <w:tc>
          <w:tcPr>
            <w:tcW w:w="1330" w:type="dxa"/>
            <w:vAlign w:val="center"/>
          </w:tcPr>
          <w:p w:rsidR="005D4ABC" w:rsidRPr="005D4ABC" w:rsidRDefault="005D4ABC" w:rsidP="00F11D28">
            <w:pPr>
              <w:pStyle w:val="Default"/>
              <w:ind w:right="34"/>
              <w:jc w:val="righ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         </w:t>
            </w:r>
            <w:r w:rsidR="00F11D28">
              <w:rPr>
                <w:rFonts w:ascii="Times New Roman" w:hAnsi="Times New Roman" w:cs="Times New Roman"/>
                <w:bCs/>
                <w:color w:val="auto"/>
              </w:rPr>
              <w:t>52,27</w:t>
            </w:r>
          </w:p>
        </w:tc>
        <w:tc>
          <w:tcPr>
            <w:tcW w:w="4907" w:type="dxa"/>
            <w:vAlign w:val="center"/>
          </w:tcPr>
          <w:p w:rsidR="005D4ABC" w:rsidRPr="005D4ABC" w:rsidRDefault="005D4ABC" w:rsidP="00121A58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5D4ABC">
              <w:rPr>
                <w:rFonts w:ascii="Times New Roman" w:hAnsi="Times New Roman" w:cs="Times New Roman"/>
                <w:bCs/>
                <w:color w:val="auto"/>
              </w:rPr>
              <w:t>Prenesený výkon ŠS – miestne komunikácie</w:t>
            </w:r>
          </w:p>
        </w:tc>
      </w:tr>
      <w:tr w:rsidR="005D4ABC" w:rsidRPr="003E0E77" w:rsidTr="00D47DC3">
        <w:tc>
          <w:tcPr>
            <w:tcW w:w="3686" w:type="dxa"/>
            <w:vAlign w:val="center"/>
          </w:tcPr>
          <w:p w:rsidR="005D4ABC" w:rsidRPr="005D4ABC" w:rsidRDefault="005D4ABC" w:rsidP="005D4ABC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</w:rPr>
              <w:t>ÚPSVaR</w:t>
            </w:r>
            <w:proofErr w:type="spellEnd"/>
            <w:r w:rsidRPr="005D4ABC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Trenčín</w:t>
            </w:r>
          </w:p>
        </w:tc>
        <w:tc>
          <w:tcPr>
            <w:tcW w:w="1330" w:type="dxa"/>
            <w:vAlign w:val="center"/>
          </w:tcPr>
          <w:p w:rsidR="005D4ABC" w:rsidRPr="005D4ABC" w:rsidRDefault="00F11D28" w:rsidP="00121A58">
            <w:pPr>
              <w:pStyle w:val="Default"/>
              <w:ind w:right="34"/>
              <w:jc w:val="righ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291,42</w:t>
            </w:r>
          </w:p>
        </w:tc>
        <w:tc>
          <w:tcPr>
            <w:tcW w:w="4907" w:type="dxa"/>
            <w:vAlign w:val="center"/>
          </w:tcPr>
          <w:p w:rsidR="005D4ABC" w:rsidRPr="005D4ABC" w:rsidRDefault="005D4ABC" w:rsidP="00121A58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5D4ABC">
              <w:rPr>
                <w:rFonts w:ascii="Times New Roman" w:hAnsi="Times New Roman" w:cs="Times New Roman"/>
                <w:bCs/>
                <w:color w:val="auto"/>
              </w:rPr>
              <w:t xml:space="preserve">Prídavky na deti – Tóthová </w:t>
            </w:r>
          </w:p>
        </w:tc>
      </w:tr>
      <w:tr w:rsidR="005D4ABC" w:rsidRPr="003E0E77" w:rsidTr="00D47DC3">
        <w:tc>
          <w:tcPr>
            <w:tcW w:w="3686" w:type="dxa"/>
            <w:vAlign w:val="center"/>
          </w:tcPr>
          <w:p w:rsidR="005D4ABC" w:rsidRPr="005D4ABC" w:rsidRDefault="005D4ABC" w:rsidP="00121A58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</w:rPr>
              <w:t>ÚPSVaR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</w:rPr>
              <w:t xml:space="preserve">  Trenčín</w:t>
            </w:r>
          </w:p>
        </w:tc>
        <w:tc>
          <w:tcPr>
            <w:tcW w:w="1330" w:type="dxa"/>
            <w:vAlign w:val="center"/>
          </w:tcPr>
          <w:p w:rsidR="005D4ABC" w:rsidRPr="005D4ABC" w:rsidRDefault="00F11D28" w:rsidP="00121A58">
            <w:pPr>
              <w:pStyle w:val="Default"/>
              <w:ind w:right="34"/>
              <w:jc w:val="righ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7 816,40</w:t>
            </w:r>
          </w:p>
        </w:tc>
        <w:tc>
          <w:tcPr>
            <w:tcW w:w="4907" w:type="dxa"/>
            <w:vAlign w:val="center"/>
          </w:tcPr>
          <w:p w:rsidR="005D4ABC" w:rsidRPr="005D4ABC" w:rsidRDefault="005D4ABC" w:rsidP="00121A58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5D4ABC">
              <w:rPr>
                <w:rFonts w:ascii="Times New Roman" w:hAnsi="Times New Roman" w:cs="Times New Roman"/>
                <w:bCs/>
                <w:color w:val="auto"/>
              </w:rPr>
              <w:t>Stravné, šk. pomôcky hm. núdza – deti ZŠ a MŠ</w:t>
            </w:r>
          </w:p>
        </w:tc>
      </w:tr>
      <w:tr w:rsidR="005D4ABC" w:rsidRPr="003E0E77" w:rsidTr="00D47DC3">
        <w:tc>
          <w:tcPr>
            <w:tcW w:w="3686" w:type="dxa"/>
            <w:vAlign w:val="center"/>
          </w:tcPr>
          <w:p w:rsidR="005D4ABC" w:rsidRPr="005D4ABC" w:rsidRDefault="005D4ABC" w:rsidP="00121A58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MDV</w:t>
            </w:r>
            <w:r w:rsidRPr="005D4ABC">
              <w:rPr>
                <w:rFonts w:ascii="Times New Roman" w:hAnsi="Times New Roman" w:cs="Times New Roman"/>
                <w:bCs/>
                <w:color w:val="auto"/>
              </w:rPr>
              <w:t xml:space="preserve"> a RR SR</w:t>
            </w:r>
          </w:p>
        </w:tc>
        <w:tc>
          <w:tcPr>
            <w:tcW w:w="1330" w:type="dxa"/>
            <w:vAlign w:val="center"/>
          </w:tcPr>
          <w:p w:rsidR="005D4ABC" w:rsidRPr="005D4ABC" w:rsidRDefault="005D4ABC" w:rsidP="00F11D28">
            <w:pPr>
              <w:pStyle w:val="Default"/>
              <w:ind w:right="34"/>
              <w:jc w:val="righ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    </w:t>
            </w:r>
            <w:r w:rsidR="00F11D28">
              <w:rPr>
                <w:rFonts w:ascii="Times New Roman" w:hAnsi="Times New Roman" w:cs="Times New Roman"/>
                <w:bCs/>
                <w:color w:val="auto"/>
              </w:rPr>
              <w:t>1 580,26</w:t>
            </w:r>
          </w:p>
        </w:tc>
        <w:tc>
          <w:tcPr>
            <w:tcW w:w="4907" w:type="dxa"/>
            <w:vAlign w:val="center"/>
          </w:tcPr>
          <w:p w:rsidR="005D4ABC" w:rsidRPr="005D4ABC" w:rsidRDefault="005D4ABC" w:rsidP="00121A58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5D4ABC">
              <w:rPr>
                <w:rFonts w:ascii="Times New Roman" w:hAnsi="Times New Roman" w:cs="Times New Roman"/>
                <w:bCs/>
                <w:color w:val="auto"/>
              </w:rPr>
              <w:t>Prenesený výkon ŠS – stavebný poriadok</w:t>
            </w:r>
          </w:p>
        </w:tc>
      </w:tr>
      <w:tr w:rsidR="001972A7" w:rsidRPr="003E0E77" w:rsidTr="00D47DC3">
        <w:tc>
          <w:tcPr>
            <w:tcW w:w="3686" w:type="dxa"/>
            <w:vAlign w:val="center"/>
          </w:tcPr>
          <w:p w:rsidR="001972A7" w:rsidRDefault="001972A7" w:rsidP="00121A58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TSK </w:t>
            </w:r>
          </w:p>
        </w:tc>
        <w:tc>
          <w:tcPr>
            <w:tcW w:w="1330" w:type="dxa"/>
            <w:vAlign w:val="center"/>
          </w:tcPr>
          <w:p w:rsidR="001972A7" w:rsidRDefault="001972A7" w:rsidP="00F11D28">
            <w:pPr>
              <w:pStyle w:val="Default"/>
              <w:ind w:right="34"/>
              <w:jc w:val="righ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1 500,00</w:t>
            </w:r>
          </w:p>
        </w:tc>
        <w:tc>
          <w:tcPr>
            <w:tcW w:w="4907" w:type="dxa"/>
            <w:vAlign w:val="center"/>
          </w:tcPr>
          <w:p w:rsidR="001972A7" w:rsidRDefault="001972A7" w:rsidP="00932617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Dotácia na oslavy 750. výročia obce</w:t>
            </w:r>
          </w:p>
        </w:tc>
      </w:tr>
      <w:tr w:rsidR="00ED4DF7" w:rsidRPr="003E0E77" w:rsidTr="00D47DC3">
        <w:tc>
          <w:tcPr>
            <w:tcW w:w="3686" w:type="dxa"/>
            <w:vAlign w:val="center"/>
          </w:tcPr>
          <w:p w:rsidR="00ED4DF7" w:rsidRPr="005D4ABC" w:rsidRDefault="00F11D28" w:rsidP="00121A58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CEEV Živica, Bratislava</w:t>
            </w:r>
          </w:p>
        </w:tc>
        <w:tc>
          <w:tcPr>
            <w:tcW w:w="1330" w:type="dxa"/>
            <w:vAlign w:val="center"/>
          </w:tcPr>
          <w:p w:rsidR="00ED4DF7" w:rsidRPr="005D4ABC" w:rsidRDefault="00ED4DF7" w:rsidP="00F11D28">
            <w:pPr>
              <w:pStyle w:val="Default"/>
              <w:ind w:right="34"/>
              <w:jc w:val="righ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  </w:t>
            </w:r>
            <w:r w:rsidR="00F11D28">
              <w:rPr>
                <w:rFonts w:ascii="Times New Roman" w:hAnsi="Times New Roman" w:cs="Times New Roman"/>
                <w:bCs/>
                <w:color w:val="auto"/>
              </w:rPr>
              <w:t>1 300</w:t>
            </w:r>
            <w:r w:rsidRPr="005D4ABC">
              <w:rPr>
                <w:rFonts w:ascii="Times New Roman" w:hAnsi="Times New Roman" w:cs="Times New Roman"/>
                <w:bCs/>
                <w:color w:val="auto"/>
              </w:rPr>
              <w:t>,00</w:t>
            </w:r>
          </w:p>
        </w:tc>
        <w:tc>
          <w:tcPr>
            <w:tcW w:w="4907" w:type="dxa"/>
            <w:vAlign w:val="center"/>
          </w:tcPr>
          <w:p w:rsidR="00ED4DF7" w:rsidRPr="005D4ABC" w:rsidRDefault="00932617" w:rsidP="00932617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Dotácia pre ZŠ </w:t>
            </w:r>
            <w:r w:rsidR="00ED4DF7" w:rsidRPr="005D4ABC">
              <w:rPr>
                <w:rFonts w:ascii="Times New Roman" w:hAnsi="Times New Roman" w:cs="Times New Roman"/>
                <w:bCs/>
                <w:color w:val="auto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color w:val="auto"/>
              </w:rPr>
              <w:t>„Záhrada, ktorá učí“</w:t>
            </w:r>
          </w:p>
        </w:tc>
      </w:tr>
      <w:tr w:rsidR="00932617" w:rsidRPr="003E0E77" w:rsidTr="00932617">
        <w:tc>
          <w:tcPr>
            <w:tcW w:w="3686" w:type="dxa"/>
            <w:shd w:val="clear" w:color="auto" w:fill="C5E0B3" w:themeFill="accent6" w:themeFillTint="66"/>
            <w:vAlign w:val="center"/>
          </w:tcPr>
          <w:p w:rsidR="00932617" w:rsidRPr="00932617" w:rsidRDefault="00932617" w:rsidP="0093261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Spolu</w:t>
            </w:r>
          </w:p>
        </w:tc>
        <w:tc>
          <w:tcPr>
            <w:tcW w:w="1330" w:type="dxa"/>
            <w:shd w:val="clear" w:color="auto" w:fill="C5E0B3" w:themeFill="accent6" w:themeFillTint="66"/>
            <w:vAlign w:val="center"/>
          </w:tcPr>
          <w:p w:rsidR="00932617" w:rsidRPr="00932617" w:rsidRDefault="00932617" w:rsidP="00F11D28">
            <w:pPr>
              <w:pStyle w:val="Default"/>
              <w:ind w:right="34"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138 945,52</w:t>
            </w:r>
          </w:p>
        </w:tc>
        <w:tc>
          <w:tcPr>
            <w:tcW w:w="4907" w:type="dxa"/>
            <w:shd w:val="clear" w:color="auto" w:fill="C5E0B3" w:themeFill="accent6" w:themeFillTint="66"/>
            <w:vAlign w:val="center"/>
          </w:tcPr>
          <w:p w:rsidR="00932617" w:rsidRPr="00932617" w:rsidRDefault="00932617" w:rsidP="00932617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</w:tbl>
    <w:p w:rsidR="005F7F9C" w:rsidRDefault="005F7F9C" w:rsidP="001C66A8">
      <w:pPr>
        <w:jc w:val="both"/>
      </w:pPr>
    </w:p>
    <w:p w:rsidR="004A1EF1" w:rsidRPr="001C66A8" w:rsidRDefault="002F3649" w:rsidP="001C66A8">
      <w:pPr>
        <w:jc w:val="both"/>
      </w:pPr>
      <w:r>
        <w:t>Granty a t</w:t>
      </w:r>
      <w:r w:rsidR="005A74E9" w:rsidRPr="00F3266E">
        <w:t xml:space="preserve">ransfery boli účelovo viazané a použité v súlade s ich účelom. </w:t>
      </w:r>
    </w:p>
    <w:p w:rsidR="00D0518C" w:rsidRDefault="00D0518C" w:rsidP="005A74E9">
      <w:pPr>
        <w:rPr>
          <w:b/>
          <w:color w:val="000000" w:themeColor="text1"/>
        </w:rPr>
      </w:pPr>
    </w:p>
    <w:p w:rsidR="005F7F9C" w:rsidRDefault="005F7F9C" w:rsidP="005A74E9">
      <w:pPr>
        <w:rPr>
          <w:b/>
          <w:color w:val="000000" w:themeColor="text1"/>
        </w:rPr>
      </w:pPr>
    </w:p>
    <w:p w:rsidR="005A74E9" w:rsidRPr="00F074A2" w:rsidRDefault="004D75C6" w:rsidP="005A74E9">
      <w:pPr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B</w:t>
      </w:r>
      <w:r w:rsidR="005A74E9" w:rsidRPr="00F074A2">
        <w:rPr>
          <w:b/>
          <w:color w:val="000000" w:themeColor="text1"/>
        </w:rPr>
        <w:t xml:space="preserve">) Kapitálové príjmy : </w:t>
      </w:r>
    </w:p>
    <w:tbl>
      <w:tblPr>
        <w:tblW w:w="0" w:type="auto"/>
        <w:tblInd w:w="-14" w:type="dxa"/>
        <w:tblLayout w:type="fixed"/>
        <w:tblLook w:val="0000"/>
      </w:tblPr>
      <w:tblGrid>
        <w:gridCol w:w="3524"/>
        <w:gridCol w:w="3119"/>
        <w:gridCol w:w="2597"/>
      </w:tblGrid>
      <w:tr w:rsidR="00ED4DF7" w:rsidRPr="00F074A2" w:rsidTr="00932617">
        <w:trPr>
          <w:cantSplit/>
          <w:trHeight w:val="293"/>
        </w:trPr>
        <w:tc>
          <w:tcPr>
            <w:tcW w:w="3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8CE7FC"/>
          </w:tcPr>
          <w:p w:rsidR="00ED4DF7" w:rsidRPr="00FB6D32" w:rsidRDefault="00ED4DF7" w:rsidP="00A8235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Schválený r</w:t>
            </w:r>
            <w:r w:rsidRPr="00FB6D32">
              <w:rPr>
                <w:b/>
                <w:color w:val="000000" w:themeColor="text1"/>
              </w:rPr>
              <w:t xml:space="preserve">ozpočet na rok </w:t>
            </w:r>
            <w:r w:rsidR="002E6AC3">
              <w:rPr>
                <w:b/>
                <w:color w:val="000000" w:themeColor="text1"/>
              </w:rPr>
              <w:t>201</w:t>
            </w:r>
            <w:r w:rsidR="00A8235D">
              <w:rPr>
                <w:b/>
                <w:color w:val="000000" w:themeColor="text1"/>
              </w:rPr>
              <w:t>9</w:t>
            </w:r>
            <w:r>
              <w:rPr>
                <w:b/>
                <w:color w:val="000000" w:themeColor="text1"/>
              </w:rPr>
              <w:t xml:space="preserve"> po poslednej zmene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8CE7FC"/>
            <w:vAlign w:val="center"/>
          </w:tcPr>
          <w:p w:rsidR="00ED4DF7" w:rsidRPr="00FB6D32" w:rsidRDefault="00ED4DF7" w:rsidP="00A8235D">
            <w:pPr>
              <w:jc w:val="center"/>
              <w:rPr>
                <w:b/>
                <w:color w:val="000000" w:themeColor="text1"/>
              </w:rPr>
            </w:pPr>
            <w:r w:rsidRPr="00FB6D32">
              <w:rPr>
                <w:b/>
                <w:color w:val="000000" w:themeColor="text1"/>
              </w:rPr>
              <w:t>Skutočnosť k 31.12.</w:t>
            </w:r>
            <w:r w:rsidR="002E6AC3">
              <w:rPr>
                <w:b/>
                <w:color w:val="000000" w:themeColor="text1"/>
              </w:rPr>
              <w:t>201</w:t>
            </w:r>
            <w:r w:rsidR="00A8235D">
              <w:rPr>
                <w:b/>
                <w:color w:val="000000" w:themeColor="text1"/>
              </w:rPr>
              <w:t>9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CE7FC"/>
            <w:vAlign w:val="center"/>
          </w:tcPr>
          <w:p w:rsidR="00ED4DF7" w:rsidRPr="00FB6D32" w:rsidRDefault="00ED4DF7" w:rsidP="00121A58">
            <w:pPr>
              <w:jc w:val="center"/>
              <w:rPr>
                <w:b/>
                <w:color w:val="000000" w:themeColor="text1"/>
              </w:rPr>
            </w:pPr>
            <w:r w:rsidRPr="00FB6D32">
              <w:rPr>
                <w:b/>
                <w:color w:val="000000" w:themeColor="text1"/>
              </w:rPr>
              <w:t>% plnenia</w:t>
            </w:r>
          </w:p>
        </w:tc>
      </w:tr>
      <w:tr w:rsidR="005A74E9" w:rsidRPr="00F074A2" w:rsidTr="00932617">
        <w:trPr>
          <w:cantSplit/>
        </w:trPr>
        <w:tc>
          <w:tcPr>
            <w:tcW w:w="35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A74E9" w:rsidRPr="00F074A2" w:rsidRDefault="00A8235D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145</w:t>
            </w:r>
            <w:r w:rsidR="004A1EF1">
              <w:rPr>
                <w:color w:val="000000" w:themeColor="text1"/>
              </w:rPr>
              <w:t>,00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A74E9" w:rsidRPr="00F074A2" w:rsidRDefault="00A8235D" w:rsidP="000409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145,44</w:t>
            </w:r>
          </w:p>
        </w:tc>
        <w:tc>
          <w:tcPr>
            <w:tcW w:w="2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A74E9" w:rsidRPr="00F074A2" w:rsidRDefault="005D4ABC" w:rsidP="00D0518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</w:tbl>
    <w:p w:rsidR="002F3649" w:rsidRDefault="002F3649" w:rsidP="005A74E9">
      <w:pPr>
        <w:jc w:val="both"/>
        <w:rPr>
          <w:b/>
          <w:color w:val="000000" w:themeColor="text1"/>
        </w:rPr>
      </w:pPr>
    </w:p>
    <w:p w:rsidR="0004099E" w:rsidRPr="00F074A2" w:rsidRDefault="0004099E" w:rsidP="0004099E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>a</w:t>
      </w:r>
      <w:r w:rsidRPr="00F074A2">
        <w:rPr>
          <w:b/>
          <w:color w:val="000000" w:themeColor="text1"/>
        </w:rPr>
        <w:t xml:space="preserve">) </w:t>
      </w:r>
      <w:r>
        <w:rPr>
          <w:b/>
          <w:color w:val="000000" w:themeColor="text1"/>
        </w:rPr>
        <w:t>Príjem z predaja pozemkov a kapitálových aktív</w:t>
      </w:r>
      <w:r w:rsidRPr="00F074A2">
        <w:rPr>
          <w:color w:val="000000" w:themeColor="text1"/>
        </w:rPr>
        <w:t xml:space="preserve">: </w:t>
      </w:r>
    </w:p>
    <w:p w:rsidR="0004099E" w:rsidRPr="007F75A3" w:rsidRDefault="0004099E" w:rsidP="005A74E9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Z rozpočtovaných </w:t>
      </w:r>
      <w:r w:rsidR="00A8235D">
        <w:rPr>
          <w:color w:val="000000" w:themeColor="text1"/>
        </w:rPr>
        <w:t>145</w:t>
      </w:r>
      <w:r>
        <w:rPr>
          <w:color w:val="000000" w:themeColor="text1"/>
        </w:rPr>
        <w:t xml:space="preserve"> €</w:t>
      </w:r>
      <w:r w:rsidRPr="00F074A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bol </w:t>
      </w:r>
      <w:r w:rsidRPr="00F074A2">
        <w:rPr>
          <w:color w:val="000000" w:themeColor="text1"/>
        </w:rPr>
        <w:t>skutočný príjem k 31.12.</w:t>
      </w:r>
      <w:r>
        <w:rPr>
          <w:color w:val="000000" w:themeColor="text1"/>
        </w:rPr>
        <w:t>201</w:t>
      </w:r>
      <w:r w:rsidR="00A8235D">
        <w:rPr>
          <w:color w:val="000000" w:themeColor="text1"/>
        </w:rPr>
        <w:t>9</w:t>
      </w:r>
      <w:r w:rsidRPr="00F074A2">
        <w:rPr>
          <w:color w:val="000000" w:themeColor="text1"/>
        </w:rPr>
        <w:t xml:space="preserve"> vo výške </w:t>
      </w:r>
      <w:r w:rsidR="00A8235D">
        <w:rPr>
          <w:color w:val="000000" w:themeColor="text1"/>
        </w:rPr>
        <w:t>145,44</w:t>
      </w:r>
      <w:r w:rsidRPr="00F074A2">
        <w:rPr>
          <w:color w:val="000000" w:themeColor="text1"/>
        </w:rPr>
        <w:t xml:space="preserve"> €</w:t>
      </w:r>
      <w:r>
        <w:rPr>
          <w:color w:val="000000" w:themeColor="text1"/>
        </w:rPr>
        <w:t>, čo je 100 % plnenie</w:t>
      </w:r>
      <w:r w:rsidRPr="00F074A2">
        <w:rPr>
          <w:color w:val="000000" w:themeColor="text1"/>
        </w:rPr>
        <w:t xml:space="preserve">. </w:t>
      </w:r>
      <w:r>
        <w:rPr>
          <w:color w:val="000000" w:themeColor="text1"/>
        </w:rPr>
        <w:t>Ide o príjem z predaja pozemkov.</w:t>
      </w:r>
    </w:p>
    <w:p w:rsidR="005F7F9C" w:rsidRDefault="005F7F9C" w:rsidP="005A74E9">
      <w:pPr>
        <w:jc w:val="both"/>
        <w:rPr>
          <w:b/>
          <w:color w:val="000000" w:themeColor="text1"/>
        </w:rPr>
      </w:pPr>
    </w:p>
    <w:p w:rsidR="0004099E" w:rsidRPr="00F074A2" w:rsidRDefault="00AA6CDA" w:rsidP="005A74E9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>b</w:t>
      </w:r>
      <w:r w:rsidR="005A74E9" w:rsidRPr="00F074A2">
        <w:rPr>
          <w:b/>
          <w:color w:val="000000" w:themeColor="text1"/>
        </w:rPr>
        <w:t xml:space="preserve">) </w:t>
      </w:r>
      <w:r w:rsidR="00D049B5">
        <w:rPr>
          <w:b/>
          <w:color w:val="000000" w:themeColor="text1"/>
        </w:rPr>
        <w:t>Tuzemské</w:t>
      </w:r>
      <w:r w:rsidR="005A74E9" w:rsidRPr="00F074A2">
        <w:rPr>
          <w:b/>
          <w:color w:val="000000" w:themeColor="text1"/>
        </w:rPr>
        <w:t xml:space="preserve"> </w:t>
      </w:r>
      <w:r w:rsidR="009E6109">
        <w:rPr>
          <w:b/>
          <w:color w:val="000000" w:themeColor="text1"/>
        </w:rPr>
        <w:t>kapitálov</w:t>
      </w:r>
      <w:r w:rsidR="00D049B5">
        <w:rPr>
          <w:b/>
          <w:color w:val="000000" w:themeColor="text1"/>
        </w:rPr>
        <w:t>é</w:t>
      </w:r>
      <w:r w:rsidR="009E6109">
        <w:rPr>
          <w:b/>
          <w:color w:val="000000" w:themeColor="text1"/>
        </w:rPr>
        <w:t xml:space="preserve"> </w:t>
      </w:r>
      <w:r w:rsidR="00D049B5">
        <w:rPr>
          <w:b/>
          <w:color w:val="000000" w:themeColor="text1"/>
        </w:rPr>
        <w:t>granty a transfery</w:t>
      </w:r>
      <w:r w:rsidR="005A74E9" w:rsidRPr="00F074A2">
        <w:rPr>
          <w:color w:val="000000" w:themeColor="text1"/>
        </w:rPr>
        <w:t xml:space="preserve">: </w:t>
      </w:r>
    </w:p>
    <w:p w:rsidR="00A77491" w:rsidRPr="00B50A60" w:rsidRDefault="00D0518C" w:rsidP="00B50A60">
      <w:pPr>
        <w:jc w:val="both"/>
        <w:rPr>
          <w:color w:val="000000" w:themeColor="text1"/>
        </w:rPr>
      </w:pPr>
      <w:r>
        <w:rPr>
          <w:color w:val="000000" w:themeColor="text1"/>
        </w:rPr>
        <w:t>V roku 201</w:t>
      </w:r>
      <w:r w:rsidR="00A8235D">
        <w:rPr>
          <w:color w:val="000000" w:themeColor="text1"/>
        </w:rPr>
        <w:t>9</w:t>
      </w:r>
      <w:r>
        <w:rPr>
          <w:color w:val="000000" w:themeColor="text1"/>
        </w:rPr>
        <w:t xml:space="preserve"> bolo pôvodne rozpočtovaných </w:t>
      </w:r>
      <w:r w:rsidR="00A8235D">
        <w:rPr>
          <w:color w:val="000000" w:themeColor="text1"/>
        </w:rPr>
        <w:t>697489</w:t>
      </w:r>
      <w:r>
        <w:rPr>
          <w:color w:val="000000" w:themeColor="text1"/>
        </w:rPr>
        <w:t xml:space="preserve">,00 € </w:t>
      </w:r>
      <w:r w:rsidR="00A8235D">
        <w:rPr>
          <w:color w:val="000000" w:themeColor="text1"/>
        </w:rPr>
        <w:t>(</w:t>
      </w:r>
      <w:r>
        <w:rPr>
          <w:color w:val="000000" w:themeColor="text1"/>
        </w:rPr>
        <w:t>dotácia na výstavbu Zberného dvora,</w:t>
      </w:r>
      <w:r w:rsidR="00A8235D">
        <w:rPr>
          <w:color w:val="000000" w:themeColor="text1"/>
        </w:rPr>
        <w:t xml:space="preserve"> Rekonštrukcia MŠ, Suchý </w:t>
      </w:r>
      <w:proofErr w:type="spellStart"/>
      <w:r w:rsidR="00A8235D">
        <w:rPr>
          <w:color w:val="000000" w:themeColor="text1"/>
        </w:rPr>
        <w:t>polder</w:t>
      </w:r>
      <w:proofErr w:type="spellEnd"/>
      <w:r w:rsidR="00A8235D">
        <w:rPr>
          <w:color w:val="000000" w:themeColor="text1"/>
        </w:rPr>
        <w:t>, transfer od MAS Inovec)</w:t>
      </w:r>
      <w:r>
        <w:rPr>
          <w:color w:val="000000" w:themeColor="text1"/>
        </w:rPr>
        <w:t xml:space="preserve"> ale keďže nám projekt </w:t>
      </w:r>
      <w:r w:rsidR="00A8235D">
        <w:rPr>
          <w:color w:val="000000" w:themeColor="text1"/>
        </w:rPr>
        <w:t xml:space="preserve"> Zberného dvora opätovne </w:t>
      </w:r>
      <w:r>
        <w:rPr>
          <w:color w:val="000000" w:themeColor="text1"/>
        </w:rPr>
        <w:t xml:space="preserve">neschválili, </w:t>
      </w:r>
      <w:r w:rsidR="00A8235D">
        <w:rPr>
          <w:color w:val="000000" w:themeColor="text1"/>
        </w:rPr>
        <w:t xml:space="preserve">Suchý </w:t>
      </w:r>
      <w:proofErr w:type="spellStart"/>
      <w:r w:rsidR="00A8235D">
        <w:rPr>
          <w:color w:val="000000" w:themeColor="text1"/>
        </w:rPr>
        <w:t>polder</w:t>
      </w:r>
      <w:proofErr w:type="spellEnd"/>
      <w:r w:rsidR="00A8235D">
        <w:rPr>
          <w:color w:val="000000" w:themeColor="text1"/>
        </w:rPr>
        <w:t xml:space="preserve"> ani projekty cez MAS Inovec sa nerealizovali a projekt Rekonštrukcie MŠ bol v štádiu verejného obstarávania, </w:t>
      </w:r>
      <w:r>
        <w:rPr>
          <w:color w:val="000000" w:themeColor="text1"/>
        </w:rPr>
        <w:t>upravili sme rozpočet na 0,00 €.</w:t>
      </w:r>
      <w:r w:rsidR="005A74E9" w:rsidRPr="00F074A2">
        <w:rPr>
          <w:color w:val="000000" w:themeColor="text1"/>
        </w:rPr>
        <w:t xml:space="preserve"> </w:t>
      </w:r>
    </w:p>
    <w:p w:rsidR="00B50A60" w:rsidRDefault="00B50A60" w:rsidP="005A74E9">
      <w:pPr>
        <w:rPr>
          <w:b/>
          <w:color w:val="000000" w:themeColor="text1"/>
        </w:rPr>
      </w:pPr>
    </w:p>
    <w:p w:rsidR="004B2CA1" w:rsidRPr="00F3266E" w:rsidRDefault="004B2CA1" w:rsidP="004B2CA1">
      <w:pPr>
        <w:rPr>
          <w:b/>
        </w:rPr>
      </w:pPr>
      <w:r w:rsidRPr="00F3266E">
        <w:rPr>
          <w:b/>
        </w:rPr>
        <w:t xml:space="preserve">Obec prijala </w:t>
      </w:r>
      <w:r>
        <w:rPr>
          <w:b/>
        </w:rPr>
        <w:t xml:space="preserve">nasledovné </w:t>
      </w:r>
      <w:r w:rsidR="00896FF1">
        <w:rPr>
          <w:b/>
        </w:rPr>
        <w:t xml:space="preserve">kapitálové </w:t>
      </w:r>
      <w:r>
        <w:rPr>
          <w:b/>
        </w:rPr>
        <w:t>dotácie, granty a</w:t>
      </w:r>
      <w:r w:rsidR="00A8235D">
        <w:rPr>
          <w:b/>
        </w:rPr>
        <w:t> </w:t>
      </w:r>
      <w:r>
        <w:rPr>
          <w:b/>
        </w:rPr>
        <w:t>transfery 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1276"/>
        <w:gridCol w:w="4110"/>
      </w:tblGrid>
      <w:tr w:rsidR="004B2CA1" w:rsidRPr="003E0E77" w:rsidTr="00D47DC3">
        <w:tc>
          <w:tcPr>
            <w:tcW w:w="3686" w:type="dxa"/>
            <w:shd w:val="clear" w:color="auto" w:fill="D6E3BC"/>
            <w:vAlign w:val="center"/>
          </w:tcPr>
          <w:p w:rsidR="004B2CA1" w:rsidRPr="005D4ABC" w:rsidRDefault="004B2CA1" w:rsidP="00121A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D4ABC">
              <w:rPr>
                <w:rFonts w:ascii="Times New Roman" w:hAnsi="Times New Roman" w:cs="Times New Roman"/>
                <w:b/>
                <w:bCs/>
                <w:color w:val="auto"/>
              </w:rPr>
              <w:t>Poskytovateľ  dotácie / transferu</w:t>
            </w:r>
          </w:p>
        </w:tc>
        <w:tc>
          <w:tcPr>
            <w:tcW w:w="1276" w:type="dxa"/>
            <w:shd w:val="clear" w:color="auto" w:fill="D6E3BC"/>
            <w:vAlign w:val="center"/>
          </w:tcPr>
          <w:p w:rsidR="004B2CA1" w:rsidRPr="005D4ABC" w:rsidRDefault="004B2CA1" w:rsidP="00121A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D4ABC">
              <w:rPr>
                <w:rFonts w:ascii="Times New Roman" w:hAnsi="Times New Roman" w:cs="Times New Roman"/>
                <w:b/>
                <w:bCs/>
                <w:color w:val="auto"/>
              </w:rPr>
              <w:t>Suma v €</w:t>
            </w:r>
          </w:p>
        </w:tc>
        <w:tc>
          <w:tcPr>
            <w:tcW w:w="4110" w:type="dxa"/>
            <w:shd w:val="clear" w:color="auto" w:fill="D6E3BC"/>
            <w:vAlign w:val="center"/>
          </w:tcPr>
          <w:p w:rsidR="004B2CA1" w:rsidRPr="005D4ABC" w:rsidRDefault="004B2CA1" w:rsidP="00121A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D4ABC">
              <w:rPr>
                <w:rFonts w:ascii="Times New Roman" w:hAnsi="Times New Roman" w:cs="Times New Roman"/>
                <w:b/>
                <w:bCs/>
                <w:color w:val="auto"/>
              </w:rPr>
              <w:t>Účel poskytnutia dotácie / transferu</w:t>
            </w:r>
          </w:p>
        </w:tc>
      </w:tr>
      <w:tr w:rsidR="0004099E" w:rsidRPr="003E0E77" w:rsidTr="00D47DC3">
        <w:tc>
          <w:tcPr>
            <w:tcW w:w="3686" w:type="dxa"/>
            <w:vAlign w:val="center"/>
          </w:tcPr>
          <w:p w:rsidR="0004099E" w:rsidRPr="005D4ABC" w:rsidRDefault="0004099E" w:rsidP="00A5405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04099E" w:rsidRPr="005D4ABC" w:rsidRDefault="00A8235D" w:rsidP="00A8235D">
            <w:pPr>
              <w:pStyle w:val="Default"/>
              <w:ind w:right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---</w:t>
            </w:r>
          </w:p>
        </w:tc>
        <w:tc>
          <w:tcPr>
            <w:tcW w:w="4110" w:type="dxa"/>
            <w:vAlign w:val="center"/>
          </w:tcPr>
          <w:p w:rsidR="0004099E" w:rsidRPr="005D4ABC" w:rsidRDefault="0004099E" w:rsidP="00A5405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</w:tbl>
    <w:p w:rsidR="005F7F9C" w:rsidRDefault="005F7F9C" w:rsidP="005A74E9">
      <w:pPr>
        <w:rPr>
          <w:b/>
          <w:color w:val="000000" w:themeColor="text1"/>
        </w:rPr>
      </w:pPr>
    </w:p>
    <w:p w:rsidR="005F7F9C" w:rsidRDefault="005F7F9C" w:rsidP="005A74E9">
      <w:pPr>
        <w:rPr>
          <w:b/>
          <w:color w:val="000000" w:themeColor="text1"/>
        </w:rPr>
      </w:pPr>
    </w:p>
    <w:p w:rsidR="005A74E9" w:rsidRPr="00CA03B7" w:rsidRDefault="004D75C6" w:rsidP="005A74E9">
      <w:pPr>
        <w:rPr>
          <w:b/>
          <w:color w:val="000000" w:themeColor="text1"/>
        </w:rPr>
      </w:pPr>
      <w:r>
        <w:rPr>
          <w:b/>
          <w:color w:val="000000" w:themeColor="text1"/>
        </w:rPr>
        <w:t>C</w:t>
      </w:r>
      <w:r w:rsidR="005A74E9" w:rsidRPr="00CA03B7">
        <w:rPr>
          <w:b/>
          <w:color w:val="000000" w:themeColor="text1"/>
        </w:rPr>
        <w:t xml:space="preserve">) Príjmové finančné operácie : </w:t>
      </w:r>
    </w:p>
    <w:tbl>
      <w:tblPr>
        <w:tblW w:w="0" w:type="auto"/>
        <w:tblInd w:w="-14" w:type="dxa"/>
        <w:tblLayout w:type="fixed"/>
        <w:tblLook w:val="0000"/>
      </w:tblPr>
      <w:tblGrid>
        <w:gridCol w:w="3524"/>
        <w:gridCol w:w="3119"/>
        <w:gridCol w:w="2597"/>
      </w:tblGrid>
      <w:tr w:rsidR="00ED4DF7" w:rsidRPr="00CA03B7" w:rsidTr="00A8235D">
        <w:trPr>
          <w:cantSplit/>
        </w:trPr>
        <w:tc>
          <w:tcPr>
            <w:tcW w:w="3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8CE7FC"/>
          </w:tcPr>
          <w:p w:rsidR="00ED4DF7" w:rsidRPr="00FB6D32" w:rsidRDefault="00ED4DF7" w:rsidP="001202D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Schválený r</w:t>
            </w:r>
            <w:r w:rsidRPr="00FB6D32">
              <w:rPr>
                <w:b/>
                <w:color w:val="000000" w:themeColor="text1"/>
              </w:rPr>
              <w:t xml:space="preserve">ozpočet na rok </w:t>
            </w:r>
            <w:r w:rsidR="002E6AC3">
              <w:rPr>
                <w:b/>
                <w:color w:val="000000" w:themeColor="text1"/>
              </w:rPr>
              <w:t>201</w:t>
            </w:r>
            <w:r w:rsidR="001202D2">
              <w:rPr>
                <w:b/>
                <w:color w:val="000000" w:themeColor="text1"/>
              </w:rPr>
              <w:t>9</w:t>
            </w:r>
            <w:r>
              <w:rPr>
                <w:b/>
                <w:color w:val="000000" w:themeColor="text1"/>
              </w:rPr>
              <w:t xml:space="preserve"> po poslednej zmene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8CE7FC"/>
            <w:vAlign w:val="center"/>
          </w:tcPr>
          <w:p w:rsidR="00ED4DF7" w:rsidRPr="00FB6D32" w:rsidRDefault="00ED4DF7" w:rsidP="001202D2">
            <w:pPr>
              <w:jc w:val="center"/>
              <w:rPr>
                <w:b/>
                <w:color w:val="000000" w:themeColor="text1"/>
              </w:rPr>
            </w:pPr>
            <w:r w:rsidRPr="00FB6D32">
              <w:rPr>
                <w:b/>
                <w:color w:val="000000" w:themeColor="text1"/>
              </w:rPr>
              <w:t>Skutočnosť k 31.12.</w:t>
            </w:r>
            <w:r w:rsidR="002E6AC3">
              <w:rPr>
                <w:b/>
                <w:color w:val="000000" w:themeColor="text1"/>
              </w:rPr>
              <w:t>201</w:t>
            </w:r>
            <w:r w:rsidR="001202D2">
              <w:rPr>
                <w:b/>
                <w:color w:val="000000" w:themeColor="text1"/>
              </w:rPr>
              <w:t>9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CE7FC"/>
            <w:vAlign w:val="center"/>
          </w:tcPr>
          <w:p w:rsidR="00ED4DF7" w:rsidRPr="00FB6D32" w:rsidRDefault="00ED4DF7" w:rsidP="00121A58">
            <w:pPr>
              <w:jc w:val="center"/>
              <w:rPr>
                <w:b/>
                <w:color w:val="000000" w:themeColor="text1"/>
              </w:rPr>
            </w:pPr>
            <w:r w:rsidRPr="00FB6D32">
              <w:rPr>
                <w:b/>
                <w:color w:val="000000" w:themeColor="text1"/>
              </w:rPr>
              <w:t>% plnenia</w:t>
            </w:r>
          </w:p>
        </w:tc>
      </w:tr>
      <w:tr w:rsidR="005A74E9" w:rsidRPr="00CA03B7" w:rsidTr="00A8235D">
        <w:trPr>
          <w:cantSplit/>
        </w:trPr>
        <w:tc>
          <w:tcPr>
            <w:tcW w:w="35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A74E9" w:rsidRPr="00CA03B7" w:rsidRDefault="001202D2" w:rsidP="00AA6C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45 867</w:t>
            </w:r>
            <w:r w:rsidR="003F3014">
              <w:rPr>
                <w:color w:val="000000" w:themeColor="text1"/>
              </w:rPr>
              <w:t>,00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A74E9" w:rsidRPr="00CA03B7" w:rsidRDefault="001202D2" w:rsidP="007E43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47 853,09</w:t>
            </w:r>
          </w:p>
        </w:tc>
        <w:tc>
          <w:tcPr>
            <w:tcW w:w="2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A74E9" w:rsidRPr="00CA03B7" w:rsidRDefault="001202D2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104</w:t>
            </w:r>
          </w:p>
        </w:tc>
      </w:tr>
    </w:tbl>
    <w:p w:rsidR="008B0C50" w:rsidRDefault="008B0C50" w:rsidP="00084D4B">
      <w:pPr>
        <w:jc w:val="both"/>
        <w:rPr>
          <w:b/>
          <w:color w:val="000000" w:themeColor="text1"/>
        </w:rPr>
      </w:pPr>
    </w:p>
    <w:p w:rsidR="003F3014" w:rsidRDefault="003F3014" w:rsidP="00084D4B">
      <w:pPr>
        <w:jc w:val="both"/>
        <w:rPr>
          <w:b/>
          <w:color w:val="000000" w:themeColor="text1"/>
        </w:rPr>
      </w:pPr>
      <w:r w:rsidRPr="003F3014">
        <w:rPr>
          <w:b/>
          <w:color w:val="000000" w:themeColor="text1"/>
        </w:rPr>
        <w:t>a) Zo splátok tuzemských pôžičiek a návratných fin. výpomocí</w:t>
      </w:r>
    </w:p>
    <w:p w:rsidR="002F3649" w:rsidRPr="003F3014" w:rsidRDefault="003F3014" w:rsidP="00084D4B">
      <w:pPr>
        <w:jc w:val="both"/>
        <w:rPr>
          <w:color w:val="000000" w:themeColor="text1"/>
        </w:rPr>
      </w:pPr>
      <w:r w:rsidRPr="003640A1">
        <w:rPr>
          <w:color w:val="000000" w:themeColor="text1"/>
        </w:rPr>
        <w:t xml:space="preserve">Z rozpočtovaných </w:t>
      </w:r>
      <w:r w:rsidR="001202D2">
        <w:rPr>
          <w:color w:val="000000" w:themeColor="text1"/>
        </w:rPr>
        <w:t>3150</w:t>
      </w:r>
      <w:r>
        <w:rPr>
          <w:color w:val="000000" w:themeColor="text1"/>
        </w:rPr>
        <w:t>,00</w:t>
      </w:r>
      <w:r w:rsidRPr="003640A1">
        <w:rPr>
          <w:color w:val="000000" w:themeColor="text1"/>
        </w:rPr>
        <w:t xml:space="preserve"> € bol skutočný príjem k 31.12.</w:t>
      </w:r>
      <w:r w:rsidR="002E6AC3">
        <w:rPr>
          <w:color w:val="000000" w:themeColor="text1"/>
        </w:rPr>
        <w:t>201</w:t>
      </w:r>
      <w:r w:rsidR="001202D2">
        <w:rPr>
          <w:color w:val="000000" w:themeColor="text1"/>
        </w:rPr>
        <w:t>9</w:t>
      </w:r>
      <w:r w:rsidRPr="003640A1">
        <w:rPr>
          <w:color w:val="000000" w:themeColor="text1"/>
        </w:rPr>
        <w:t xml:space="preserve"> vo výške </w:t>
      </w:r>
      <w:r w:rsidR="00AA6CDA">
        <w:rPr>
          <w:color w:val="000000" w:themeColor="text1"/>
        </w:rPr>
        <w:t>2</w:t>
      </w:r>
      <w:r w:rsidR="001202D2">
        <w:rPr>
          <w:color w:val="000000" w:themeColor="text1"/>
        </w:rPr>
        <w:t>90</w:t>
      </w:r>
      <w:r w:rsidR="00AA6CDA">
        <w:rPr>
          <w:color w:val="000000" w:themeColor="text1"/>
        </w:rPr>
        <w:t>0,00</w:t>
      </w:r>
      <w:r w:rsidRPr="003640A1">
        <w:rPr>
          <w:color w:val="000000" w:themeColor="text1"/>
        </w:rPr>
        <w:t xml:space="preserve"> €, čo je </w:t>
      </w:r>
      <w:r w:rsidR="00AA6CDA">
        <w:rPr>
          <w:color w:val="000000" w:themeColor="text1"/>
        </w:rPr>
        <w:t>9</w:t>
      </w:r>
      <w:r w:rsidR="001202D2">
        <w:rPr>
          <w:color w:val="000000" w:themeColor="text1"/>
        </w:rPr>
        <w:t>2</w:t>
      </w:r>
      <w:r w:rsidR="006C25A4">
        <w:rPr>
          <w:color w:val="000000" w:themeColor="text1"/>
        </w:rPr>
        <w:t xml:space="preserve"> </w:t>
      </w:r>
      <w:r w:rsidRPr="003640A1">
        <w:rPr>
          <w:color w:val="000000" w:themeColor="text1"/>
        </w:rPr>
        <w:t xml:space="preserve">% plnenie. </w:t>
      </w:r>
      <w:r>
        <w:rPr>
          <w:color w:val="000000" w:themeColor="text1"/>
        </w:rPr>
        <w:t>Jedná sa o s</w:t>
      </w:r>
      <w:r w:rsidRPr="003F3014">
        <w:rPr>
          <w:color w:val="000000" w:themeColor="text1"/>
        </w:rPr>
        <w:t xml:space="preserve">plácanie návratnej finančnej výpomoci od občianky p. Agnesy </w:t>
      </w:r>
      <w:proofErr w:type="spellStart"/>
      <w:r w:rsidRPr="003F3014">
        <w:rPr>
          <w:color w:val="000000" w:themeColor="text1"/>
        </w:rPr>
        <w:t>Drhovej</w:t>
      </w:r>
      <w:proofErr w:type="spellEnd"/>
      <w:r w:rsidR="006C25A4">
        <w:rPr>
          <w:color w:val="000000" w:themeColor="text1"/>
        </w:rPr>
        <w:t>, ktorej je obec opatrovníkom</w:t>
      </w:r>
      <w:r>
        <w:rPr>
          <w:color w:val="000000" w:themeColor="text1"/>
        </w:rPr>
        <w:t xml:space="preserve">. </w:t>
      </w:r>
    </w:p>
    <w:p w:rsidR="00ED4DF7" w:rsidRDefault="00ED4DF7" w:rsidP="00084D4B">
      <w:pPr>
        <w:jc w:val="both"/>
        <w:rPr>
          <w:b/>
          <w:color w:val="000000" w:themeColor="text1"/>
        </w:rPr>
      </w:pPr>
    </w:p>
    <w:p w:rsidR="006C25A4" w:rsidRPr="00A5405A" w:rsidRDefault="00AA6CDA" w:rsidP="00AA6CDA">
      <w:pPr>
        <w:jc w:val="both"/>
        <w:rPr>
          <w:b/>
        </w:rPr>
      </w:pPr>
      <w:r w:rsidRPr="00A5405A">
        <w:rPr>
          <w:b/>
        </w:rPr>
        <w:t xml:space="preserve">b) </w:t>
      </w:r>
      <w:r w:rsidR="00A5405A" w:rsidRPr="00A5405A">
        <w:rPr>
          <w:b/>
        </w:rPr>
        <w:t>Prostriedky z predchádzajúcich rokov</w:t>
      </w:r>
    </w:p>
    <w:p w:rsidR="00AA6CDA" w:rsidRDefault="001202D2" w:rsidP="00084D4B">
      <w:pPr>
        <w:jc w:val="both"/>
        <w:rPr>
          <w:color w:val="000000" w:themeColor="text1"/>
        </w:rPr>
      </w:pPr>
      <w:r>
        <w:rPr>
          <w:color w:val="000000" w:themeColor="text1"/>
        </w:rPr>
        <w:t>Rozpočtované ne</w:t>
      </w:r>
      <w:r w:rsidRPr="003640A1">
        <w:rPr>
          <w:color w:val="000000" w:themeColor="text1"/>
        </w:rPr>
        <w:t>bol</w:t>
      </w:r>
      <w:r>
        <w:rPr>
          <w:color w:val="000000" w:themeColor="text1"/>
        </w:rPr>
        <w:t>i,</w:t>
      </w:r>
      <w:r w:rsidRPr="003640A1">
        <w:rPr>
          <w:color w:val="000000" w:themeColor="text1"/>
        </w:rPr>
        <w:t xml:space="preserve"> skutočný príjem k 31.12.</w:t>
      </w:r>
      <w:r>
        <w:rPr>
          <w:color w:val="000000" w:themeColor="text1"/>
        </w:rPr>
        <w:t>2019</w:t>
      </w:r>
      <w:r w:rsidRPr="003640A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bol </w:t>
      </w:r>
      <w:r w:rsidRPr="003640A1">
        <w:rPr>
          <w:color w:val="000000" w:themeColor="text1"/>
        </w:rPr>
        <w:t xml:space="preserve">vo výške </w:t>
      </w:r>
      <w:r>
        <w:rPr>
          <w:color w:val="000000" w:themeColor="text1"/>
        </w:rPr>
        <w:t>2238,38,00 €</w:t>
      </w:r>
      <w:r w:rsidRPr="003640A1">
        <w:rPr>
          <w:color w:val="000000" w:themeColor="text1"/>
        </w:rPr>
        <w:t>.</w:t>
      </w:r>
      <w:r>
        <w:rPr>
          <w:color w:val="000000" w:themeColor="text1"/>
        </w:rPr>
        <w:t xml:space="preserve"> Sú to nevyčerpané prostriedky na účte školskej jedálne v MŠ (2167,34 €) a neprevzaté prídavky na dieťa p. Tóthovou Zuzanou (71,04 €).</w:t>
      </w:r>
    </w:p>
    <w:p w:rsidR="001202D2" w:rsidRDefault="001202D2" w:rsidP="00084D4B">
      <w:pPr>
        <w:jc w:val="both"/>
        <w:rPr>
          <w:b/>
          <w:color w:val="000000" w:themeColor="text1"/>
        </w:rPr>
      </w:pPr>
    </w:p>
    <w:p w:rsidR="006C25A4" w:rsidRDefault="006C25A4" w:rsidP="00084D4B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c) Z rezervného fondu obce</w:t>
      </w:r>
    </w:p>
    <w:p w:rsidR="001202D2" w:rsidRPr="00A5405A" w:rsidRDefault="001202D2" w:rsidP="001202D2">
      <w:pPr>
        <w:jc w:val="both"/>
      </w:pPr>
      <w:r>
        <w:t>V roku 2019 neboli prostriedky z rezervného fondu zapájané do rozpočtu.</w:t>
      </w:r>
    </w:p>
    <w:p w:rsidR="006C25A4" w:rsidRDefault="006C25A4" w:rsidP="00084D4B">
      <w:pPr>
        <w:jc w:val="both"/>
        <w:rPr>
          <w:b/>
          <w:color w:val="000000" w:themeColor="text1"/>
        </w:rPr>
      </w:pPr>
    </w:p>
    <w:p w:rsidR="003F3014" w:rsidRPr="00C7256A" w:rsidRDefault="006C25A4" w:rsidP="00084D4B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d</w:t>
      </w:r>
      <w:r w:rsidR="003F3014" w:rsidRPr="003F3014">
        <w:rPr>
          <w:b/>
          <w:color w:val="000000" w:themeColor="text1"/>
        </w:rPr>
        <w:t>) Zo splátok tuzemských úverov, pôžičiek a návratných fin. výpomocí</w:t>
      </w:r>
      <w:r w:rsidR="003F3014">
        <w:rPr>
          <w:b/>
          <w:color w:val="000000" w:themeColor="text1"/>
        </w:rPr>
        <w:t xml:space="preserve"> - krátkodobé</w:t>
      </w:r>
    </w:p>
    <w:p w:rsidR="00CA03B7" w:rsidRPr="00CA03B7" w:rsidRDefault="00084D4B" w:rsidP="00084D4B">
      <w:pPr>
        <w:jc w:val="both"/>
        <w:rPr>
          <w:color w:val="000000" w:themeColor="text1"/>
        </w:rPr>
      </w:pPr>
      <w:r>
        <w:rPr>
          <w:color w:val="000000" w:themeColor="text1"/>
        </w:rPr>
        <w:t>Kontokorentný ú</w:t>
      </w:r>
      <w:r w:rsidR="00CA03B7" w:rsidRPr="00CA03B7">
        <w:rPr>
          <w:color w:val="000000" w:themeColor="text1"/>
        </w:rPr>
        <w:t>ver z</w:t>
      </w:r>
      <w:r>
        <w:rPr>
          <w:color w:val="000000" w:themeColor="text1"/>
        </w:rPr>
        <w:t> </w:t>
      </w:r>
      <w:proofErr w:type="spellStart"/>
      <w:r>
        <w:rPr>
          <w:color w:val="000000" w:themeColor="text1"/>
        </w:rPr>
        <w:t>Prima</w:t>
      </w:r>
      <w:proofErr w:type="spellEnd"/>
      <w:r>
        <w:rPr>
          <w:color w:val="000000" w:themeColor="text1"/>
        </w:rPr>
        <w:t xml:space="preserve"> banky Slovensko, a.s.</w:t>
      </w:r>
      <w:r w:rsidR="00CA03B7" w:rsidRPr="00CA03B7">
        <w:rPr>
          <w:color w:val="000000" w:themeColor="text1"/>
        </w:rPr>
        <w:t xml:space="preserve"> na </w:t>
      </w:r>
      <w:r>
        <w:rPr>
          <w:color w:val="000000" w:themeColor="text1"/>
        </w:rPr>
        <w:t>preklenutie nedostatku finančných prostriedkov použ</w:t>
      </w:r>
      <w:r w:rsidR="007E4348">
        <w:rPr>
          <w:color w:val="000000" w:themeColor="text1"/>
        </w:rPr>
        <w:t xml:space="preserve">itý </w:t>
      </w:r>
      <w:r w:rsidR="003F3014">
        <w:rPr>
          <w:color w:val="000000" w:themeColor="text1"/>
        </w:rPr>
        <w:t xml:space="preserve">v bežnom rozpočtovom roku </w:t>
      </w:r>
      <w:r w:rsidR="007E4348">
        <w:rPr>
          <w:color w:val="000000" w:themeColor="text1"/>
        </w:rPr>
        <w:t>na úhradu bežných výdavkov</w:t>
      </w:r>
      <w:r>
        <w:rPr>
          <w:color w:val="000000" w:themeColor="text1"/>
        </w:rPr>
        <w:t>.</w:t>
      </w:r>
      <w:r w:rsidR="00161152">
        <w:rPr>
          <w:color w:val="000000" w:themeColor="text1"/>
        </w:rPr>
        <w:t xml:space="preserve"> </w:t>
      </w:r>
      <w:r w:rsidR="00161152" w:rsidRPr="003640A1">
        <w:rPr>
          <w:color w:val="000000" w:themeColor="text1"/>
        </w:rPr>
        <w:t xml:space="preserve">Z rozpočtovaných </w:t>
      </w:r>
      <w:r w:rsidR="00161152">
        <w:rPr>
          <w:color w:val="000000" w:themeColor="text1"/>
        </w:rPr>
        <w:t>16600,00</w:t>
      </w:r>
      <w:r w:rsidR="00161152" w:rsidRPr="003640A1">
        <w:rPr>
          <w:color w:val="000000" w:themeColor="text1"/>
        </w:rPr>
        <w:t xml:space="preserve"> € bol skutočný príjem k 31.12.</w:t>
      </w:r>
      <w:r w:rsidR="002E6AC3">
        <w:rPr>
          <w:color w:val="000000" w:themeColor="text1"/>
        </w:rPr>
        <w:t>201</w:t>
      </w:r>
      <w:r w:rsidR="008B0C50">
        <w:rPr>
          <w:color w:val="000000" w:themeColor="text1"/>
        </w:rPr>
        <w:t>9</w:t>
      </w:r>
      <w:r w:rsidR="00161152" w:rsidRPr="003640A1">
        <w:rPr>
          <w:color w:val="000000" w:themeColor="text1"/>
        </w:rPr>
        <w:t xml:space="preserve"> vo výške </w:t>
      </w:r>
      <w:r w:rsidR="008B0C50">
        <w:rPr>
          <w:color w:val="000000" w:themeColor="text1"/>
        </w:rPr>
        <w:t>16 597,69</w:t>
      </w:r>
      <w:r w:rsidR="00161152" w:rsidRPr="003640A1">
        <w:rPr>
          <w:color w:val="000000" w:themeColor="text1"/>
        </w:rPr>
        <w:t xml:space="preserve"> €, čo je </w:t>
      </w:r>
      <w:r w:rsidR="008B0C50">
        <w:rPr>
          <w:color w:val="000000" w:themeColor="text1"/>
        </w:rPr>
        <w:t>10</w:t>
      </w:r>
      <w:r w:rsidR="00D554AD">
        <w:rPr>
          <w:color w:val="000000" w:themeColor="text1"/>
        </w:rPr>
        <w:t>0</w:t>
      </w:r>
      <w:r w:rsidR="00161152" w:rsidRPr="003640A1">
        <w:rPr>
          <w:color w:val="000000" w:themeColor="text1"/>
        </w:rPr>
        <w:t>%</w:t>
      </w:r>
      <w:r w:rsidR="00161152">
        <w:rPr>
          <w:color w:val="000000" w:themeColor="text1"/>
        </w:rPr>
        <w:t xml:space="preserve"> plnenie.</w:t>
      </w:r>
    </w:p>
    <w:p w:rsidR="00C7256A" w:rsidRDefault="00C7256A" w:rsidP="005A74E9">
      <w:pPr>
        <w:jc w:val="both"/>
        <w:rPr>
          <w:color w:val="FF0000"/>
        </w:rPr>
      </w:pPr>
    </w:p>
    <w:p w:rsidR="006C25A4" w:rsidRPr="006C25A4" w:rsidRDefault="006C25A4" w:rsidP="005A74E9">
      <w:pPr>
        <w:jc w:val="both"/>
        <w:rPr>
          <w:b/>
        </w:rPr>
      </w:pPr>
      <w:r w:rsidRPr="006C25A4">
        <w:rPr>
          <w:b/>
        </w:rPr>
        <w:t>e) Finančné zábezpeky – prijaté</w:t>
      </w:r>
    </w:p>
    <w:p w:rsidR="006C25A4" w:rsidRDefault="006C25A4" w:rsidP="005A74E9">
      <w:pPr>
        <w:jc w:val="both"/>
        <w:rPr>
          <w:color w:val="FF0000"/>
        </w:rPr>
      </w:pPr>
      <w:r w:rsidRPr="003640A1">
        <w:rPr>
          <w:color w:val="000000" w:themeColor="text1"/>
        </w:rPr>
        <w:t xml:space="preserve">Z rozpočtovaných </w:t>
      </w:r>
      <w:r w:rsidR="008B0C50">
        <w:rPr>
          <w:color w:val="000000" w:themeColor="text1"/>
        </w:rPr>
        <w:t>26 117</w:t>
      </w:r>
      <w:r w:rsidRPr="003640A1">
        <w:rPr>
          <w:color w:val="000000" w:themeColor="text1"/>
        </w:rPr>
        <w:t xml:space="preserve"> € bol skutočný príjem k 31.12.</w:t>
      </w:r>
      <w:r>
        <w:rPr>
          <w:color w:val="000000" w:themeColor="text1"/>
        </w:rPr>
        <w:t>201</w:t>
      </w:r>
      <w:r w:rsidR="008B0C50">
        <w:rPr>
          <w:color w:val="000000" w:themeColor="text1"/>
        </w:rPr>
        <w:t>9</w:t>
      </w:r>
      <w:r w:rsidRPr="003640A1">
        <w:rPr>
          <w:color w:val="000000" w:themeColor="text1"/>
        </w:rPr>
        <w:t xml:space="preserve"> vo výške </w:t>
      </w:r>
      <w:r w:rsidR="008B0C50">
        <w:rPr>
          <w:color w:val="000000" w:themeColor="text1"/>
        </w:rPr>
        <w:t>26 117,02</w:t>
      </w:r>
      <w:r w:rsidRPr="003640A1">
        <w:rPr>
          <w:color w:val="000000" w:themeColor="text1"/>
        </w:rPr>
        <w:t xml:space="preserve"> €, čo je </w:t>
      </w:r>
      <w:r>
        <w:rPr>
          <w:color w:val="000000" w:themeColor="text1"/>
        </w:rPr>
        <w:t>1</w:t>
      </w:r>
      <w:r w:rsidR="008B0C50">
        <w:rPr>
          <w:color w:val="000000" w:themeColor="text1"/>
        </w:rPr>
        <w:t>00</w:t>
      </w:r>
      <w:r>
        <w:rPr>
          <w:color w:val="000000" w:themeColor="text1"/>
        </w:rPr>
        <w:t xml:space="preserve"> </w:t>
      </w:r>
      <w:r w:rsidRPr="003640A1">
        <w:rPr>
          <w:color w:val="000000" w:themeColor="text1"/>
        </w:rPr>
        <w:t>% plnenie.</w:t>
      </w:r>
    </w:p>
    <w:p w:rsidR="002F3649" w:rsidRDefault="002F3649" w:rsidP="005A74E9">
      <w:pPr>
        <w:jc w:val="both"/>
        <w:rPr>
          <w:color w:val="FF0000"/>
        </w:rPr>
      </w:pPr>
    </w:p>
    <w:p w:rsidR="00065304" w:rsidRPr="001E392B" w:rsidRDefault="00065304" w:rsidP="005A74E9">
      <w:pPr>
        <w:jc w:val="both"/>
        <w:rPr>
          <w:color w:val="FF0000"/>
        </w:rPr>
      </w:pPr>
    </w:p>
    <w:p w:rsidR="0076358B" w:rsidRPr="00CA03B7" w:rsidRDefault="004D75C6" w:rsidP="0076358B">
      <w:pPr>
        <w:rPr>
          <w:b/>
          <w:color w:val="000000" w:themeColor="text1"/>
        </w:rPr>
      </w:pPr>
      <w:r>
        <w:rPr>
          <w:b/>
          <w:color w:val="000000" w:themeColor="text1"/>
        </w:rPr>
        <w:t>D</w:t>
      </w:r>
      <w:r w:rsidR="0076358B" w:rsidRPr="00CA03B7">
        <w:rPr>
          <w:b/>
          <w:color w:val="000000" w:themeColor="text1"/>
        </w:rPr>
        <w:t xml:space="preserve">) </w:t>
      </w:r>
      <w:r w:rsidR="00775BCF">
        <w:rPr>
          <w:b/>
          <w:color w:val="000000" w:themeColor="text1"/>
        </w:rPr>
        <w:t>P</w:t>
      </w:r>
      <w:r w:rsidR="0076358B">
        <w:rPr>
          <w:b/>
          <w:color w:val="000000" w:themeColor="text1"/>
        </w:rPr>
        <w:t xml:space="preserve">ríjmy </w:t>
      </w:r>
      <w:r w:rsidR="00775BCF">
        <w:rPr>
          <w:b/>
          <w:color w:val="000000" w:themeColor="text1"/>
        </w:rPr>
        <w:t>rozpočtových organizácií s právnou subjektivitou</w:t>
      </w:r>
      <w:r w:rsidR="0076358B">
        <w:rPr>
          <w:b/>
          <w:color w:val="000000" w:themeColor="text1"/>
        </w:rPr>
        <w:t xml:space="preserve"> - MŠ</w:t>
      </w:r>
      <w:r w:rsidR="0076358B" w:rsidRPr="00CA03B7">
        <w:rPr>
          <w:b/>
          <w:color w:val="000000" w:themeColor="text1"/>
        </w:rPr>
        <w:t xml:space="preserve"> : </w:t>
      </w:r>
    </w:p>
    <w:tbl>
      <w:tblPr>
        <w:tblW w:w="0" w:type="auto"/>
        <w:tblInd w:w="-14" w:type="dxa"/>
        <w:tblLayout w:type="fixed"/>
        <w:tblLook w:val="0000"/>
      </w:tblPr>
      <w:tblGrid>
        <w:gridCol w:w="3524"/>
        <w:gridCol w:w="2977"/>
        <w:gridCol w:w="2739"/>
      </w:tblGrid>
      <w:tr w:rsidR="00ED4DF7" w:rsidRPr="00CA03B7" w:rsidTr="00A8235D">
        <w:trPr>
          <w:cantSplit/>
        </w:trPr>
        <w:tc>
          <w:tcPr>
            <w:tcW w:w="3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</w:tcPr>
          <w:p w:rsidR="00ED4DF7" w:rsidRPr="00FB6D32" w:rsidRDefault="00ED4DF7" w:rsidP="00A8235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Schválený r</w:t>
            </w:r>
            <w:r w:rsidRPr="00FB6D32">
              <w:rPr>
                <w:b/>
                <w:color w:val="000000" w:themeColor="text1"/>
              </w:rPr>
              <w:t xml:space="preserve">ozpočet na rok </w:t>
            </w:r>
            <w:r w:rsidR="002E6AC3">
              <w:rPr>
                <w:b/>
                <w:color w:val="000000" w:themeColor="text1"/>
              </w:rPr>
              <w:t>201</w:t>
            </w:r>
            <w:r w:rsidR="00A8235D">
              <w:rPr>
                <w:b/>
                <w:color w:val="000000" w:themeColor="text1"/>
              </w:rPr>
              <w:t>9</w:t>
            </w:r>
            <w:r>
              <w:rPr>
                <w:b/>
                <w:color w:val="000000" w:themeColor="text1"/>
              </w:rPr>
              <w:t xml:space="preserve"> po poslednej zmene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vAlign w:val="center"/>
          </w:tcPr>
          <w:p w:rsidR="00ED4DF7" w:rsidRPr="00FB6D32" w:rsidRDefault="00ED4DF7" w:rsidP="00A8235D">
            <w:pPr>
              <w:jc w:val="center"/>
              <w:rPr>
                <w:b/>
                <w:color w:val="000000" w:themeColor="text1"/>
              </w:rPr>
            </w:pPr>
            <w:r w:rsidRPr="00FB6D32">
              <w:rPr>
                <w:b/>
                <w:color w:val="000000" w:themeColor="text1"/>
              </w:rPr>
              <w:t>Skutočnosť k 31.12.</w:t>
            </w:r>
            <w:r w:rsidR="002E6AC3">
              <w:rPr>
                <w:b/>
                <w:color w:val="000000" w:themeColor="text1"/>
              </w:rPr>
              <w:t>201</w:t>
            </w:r>
            <w:r w:rsidR="00A8235D">
              <w:rPr>
                <w:b/>
                <w:color w:val="000000" w:themeColor="text1"/>
              </w:rPr>
              <w:t>9</w:t>
            </w:r>
          </w:p>
        </w:tc>
        <w:tc>
          <w:tcPr>
            <w:tcW w:w="2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  <w:vAlign w:val="center"/>
          </w:tcPr>
          <w:p w:rsidR="00ED4DF7" w:rsidRPr="00FB6D32" w:rsidRDefault="00ED4DF7" w:rsidP="00121A58">
            <w:pPr>
              <w:jc w:val="center"/>
              <w:rPr>
                <w:b/>
                <w:color w:val="000000" w:themeColor="text1"/>
              </w:rPr>
            </w:pPr>
            <w:r w:rsidRPr="00FB6D32">
              <w:rPr>
                <w:b/>
                <w:color w:val="000000" w:themeColor="text1"/>
              </w:rPr>
              <w:t>% plnenia</w:t>
            </w:r>
          </w:p>
        </w:tc>
      </w:tr>
      <w:tr w:rsidR="0076358B" w:rsidRPr="00CA03B7" w:rsidTr="00A8235D">
        <w:trPr>
          <w:cantSplit/>
        </w:trPr>
        <w:tc>
          <w:tcPr>
            <w:tcW w:w="35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6358B" w:rsidRPr="00CA03B7" w:rsidRDefault="003A0504" w:rsidP="005944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31 940</w:t>
            </w:r>
            <w:r w:rsidR="007E4348">
              <w:rPr>
                <w:color w:val="000000" w:themeColor="text1"/>
              </w:rPr>
              <w:t>,00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6358B" w:rsidRPr="00B51D8E" w:rsidRDefault="00A8235D" w:rsidP="0076358B">
            <w:pPr>
              <w:jc w:val="center"/>
            </w:pPr>
            <w:r>
              <w:t>23 652,41</w:t>
            </w:r>
          </w:p>
        </w:tc>
        <w:tc>
          <w:tcPr>
            <w:tcW w:w="27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6358B" w:rsidRPr="00B51D8E" w:rsidRDefault="00A8235D" w:rsidP="00B50E7A">
            <w:pPr>
              <w:jc w:val="center"/>
            </w:pPr>
            <w:r>
              <w:t>74</w:t>
            </w:r>
          </w:p>
        </w:tc>
      </w:tr>
    </w:tbl>
    <w:p w:rsidR="005E670E" w:rsidRPr="000A132B" w:rsidRDefault="00EF5503" w:rsidP="005A74E9">
      <w:pPr>
        <w:jc w:val="both"/>
      </w:pPr>
      <w:r w:rsidRPr="000A132B">
        <w:lastRenderedPageBreak/>
        <w:t xml:space="preserve">Obec Mníchova Lehota má zriadenú rozpočtovú organizáciu: Materská škola Mníchova Lehota. </w:t>
      </w:r>
      <w:r w:rsidR="00775BCF" w:rsidRPr="000A132B">
        <w:t xml:space="preserve">Príjmy RO – MŠ pozostávali </w:t>
      </w:r>
      <w:r w:rsidR="007E4348" w:rsidRPr="000A132B">
        <w:t xml:space="preserve">z poplatkov za návštevu MŠ </w:t>
      </w:r>
      <w:r w:rsidR="00614AE5" w:rsidRPr="000A132B">
        <w:t>(3</w:t>
      </w:r>
      <w:r w:rsidR="0001561C" w:rsidRPr="000A132B">
        <w:t>516</w:t>
      </w:r>
      <w:r w:rsidR="00614AE5" w:rsidRPr="000A132B">
        <w:t xml:space="preserve">,00 €), </w:t>
      </w:r>
      <w:r w:rsidR="00775BCF" w:rsidRPr="000A132B">
        <w:t>z</w:t>
      </w:r>
      <w:r w:rsidR="005F2AF1" w:rsidRPr="000A132B">
        <w:t xml:space="preserve"> poplatkov za </w:t>
      </w:r>
      <w:r w:rsidR="007E4348" w:rsidRPr="000A132B">
        <w:t xml:space="preserve">stravné – </w:t>
      </w:r>
      <w:r w:rsidR="003A0504" w:rsidRPr="000A132B">
        <w:t xml:space="preserve">potraviny </w:t>
      </w:r>
      <w:r w:rsidR="00614AE5" w:rsidRPr="000A132B">
        <w:t>(</w:t>
      </w:r>
      <w:r w:rsidR="000A132B" w:rsidRPr="000A132B">
        <w:t>15625,15 €</w:t>
      </w:r>
      <w:r w:rsidR="00614AE5" w:rsidRPr="000A132B">
        <w:t xml:space="preserve">) </w:t>
      </w:r>
      <w:r w:rsidR="003A0504" w:rsidRPr="000A132B">
        <w:t xml:space="preserve">+ </w:t>
      </w:r>
      <w:r w:rsidR="005F2AF1" w:rsidRPr="000A132B">
        <w:t xml:space="preserve">réžiu </w:t>
      </w:r>
      <w:r w:rsidR="00775BCF" w:rsidRPr="000A132B">
        <w:t>v</w:t>
      </w:r>
      <w:r w:rsidR="005F2AF1" w:rsidRPr="000A132B">
        <w:t> školskej jedálni</w:t>
      </w:r>
      <w:r w:rsidR="007E4348" w:rsidRPr="000A132B">
        <w:t xml:space="preserve"> (</w:t>
      </w:r>
      <w:r w:rsidR="000A132B" w:rsidRPr="000A132B">
        <w:t>3877,86</w:t>
      </w:r>
      <w:r w:rsidR="00B51D8E" w:rsidRPr="000A132B">
        <w:t xml:space="preserve"> </w:t>
      </w:r>
      <w:r w:rsidR="007E4348" w:rsidRPr="000A132B">
        <w:t>€)</w:t>
      </w:r>
      <w:r w:rsidR="005F2AF1" w:rsidRPr="000A132B">
        <w:t>, príjmov z</w:t>
      </w:r>
      <w:r w:rsidR="000A132B" w:rsidRPr="000A132B">
        <w:t>a stravu od zamestnancov</w:t>
      </w:r>
      <w:r w:rsidR="00614AE5" w:rsidRPr="000A132B">
        <w:t xml:space="preserve"> </w:t>
      </w:r>
      <w:r w:rsidR="007E4348" w:rsidRPr="000A132B">
        <w:t>(</w:t>
      </w:r>
      <w:r w:rsidR="000A132B" w:rsidRPr="000A132B">
        <w:t>633,40</w:t>
      </w:r>
      <w:r w:rsidR="007E4348" w:rsidRPr="000A132B">
        <w:t xml:space="preserve"> €)</w:t>
      </w:r>
      <w:r w:rsidR="005979A5" w:rsidRPr="000A132B">
        <w:t>.</w:t>
      </w:r>
    </w:p>
    <w:p w:rsidR="00B45DBB" w:rsidRDefault="00B45DBB" w:rsidP="005A74E9">
      <w:pPr>
        <w:jc w:val="both"/>
        <w:rPr>
          <w:color w:val="FF0000"/>
        </w:rPr>
      </w:pPr>
    </w:p>
    <w:p w:rsidR="006C25A4" w:rsidRPr="001E392B" w:rsidRDefault="006C25A4" w:rsidP="005A74E9">
      <w:pPr>
        <w:jc w:val="both"/>
        <w:rPr>
          <w:color w:val="FF0000"/>
        </w:rPr>
      </w:pPr>
    </w:p>
    <w:p w:rsidR="005A74E9" w:rsidRPr="00F61213" w:rsidRDefault="005A74E9" w:rsidP="00F61EA6">
      <w:pPr>
        <w:jc w:val="center"/>
        <w:rPr>
          <w:rStyle w:val="Intenzvnyodkaz"/>
          <w:sz w:val="28"/>
          <w:szCs w:val="28"/>
        </w:rPr>
      </w:pPr>
      <w:r w:rsidRPr="00F61213">
        <w:rPr>
          <w:rStyle w:val="Intenzvnyodkaz"/>
          <w:sz w:val="28"/>
          <w:szCs w:val="28"/>
        </w:rPr>
        <w:t>3. Roz</w:t>
      </w:r>
      <w:r w:rsidR="00481204" w:rsidRPr="00F61213">
        <w:rPr>
          <w:rStyle w:val="Intenzvnyodkaz"/>
          <w:sz w:val="28"/>
          <w:szCs w:val="28"/>
        </w:rPr>
        <w:t xml:space="preserve">bor plnenia </w:t>
      </w:r>
      <w:r w:rsidR="0086116A" w:rsidRPr="00F61213">
        <w:rPr>
          <w:rStyle w:val="Intenzvnyodkaz"/>
          <w:sz w:val="28"/>
          <w:szCs w:val="28"/>
        </w:rPr>
        <w:t xml:space="preserve">rozpočtových </w:t>
      </w:r>
      <w:r w:rsidR="00481204" w:rsidRPr="00F61213">
        <w:rPr>
          <w:rStyle w:val="Intenzvnyodkaz"/>
          <w:sz w:val="28"/>
          <w:szCs w:val="28"/>
        </w:rPr>
        <w:t xml:space="preserve">výdavkov za rok </w:t>
      </w:r>
      <w:r w:rsidR="002E6AC3">
        <w:rPr>
          <w:rStyle w:val="Intenzvnyodkaz"/>
          <w:sz w:val="28"/>
          <w:szCs w:val="28"/>
        </w:rPr>
        <w:t>201</w:t>
      </w:r>
      <w:r w:rsidR="008B0C50">
        <w:rPr>
          <w:rStyle w:val="Intenzvnyodkaz"/>
          <w:sz w:val="28"/>
          <w:szCs w:val="28"/>
        </w:rPr>
        <w:t>9</w:t>
      </w:r>
      <w:r w:rsidRPr="00F61213">
        <w:rPr>
          <w:rStyle w:val="Intenzvnyodkaz"/>
          <w:sz w:val="28"/>
          <w:szCs w:val="28"/>
        </w:rPr>
        <w:t xml:space="preserve"> v </w:t>
      </w:r>
      <w:r w:rsidR="00A368AA" w:rsidRPr="00F61213">
        <w:rPr>
          <w:rStyle w:val="Intenzvnyodkaz"/>
          <w:sz w:val="28"/>
          <w:szCs w:val="28"/>
        </w:rPr>
        <w:t>€</w:t>
      </w:r>
    </w:p>
    <w:p w:rsidR="005A74E9" w:rsidRDefault="005A74E9" w:rsidP="005A74E9">
      <w:pPr>
        <w:rPr>
          <w:color w:val="FF0000"/>
        </w:rPr>
      </w:pPr>
    </w:p>
    <w:p w:rsidR="00C7256A" w:rsidRPr="001E392B" w:rsidRDefault="00C7256A" w:rsidP="005A74E9">
      <w:pPr>
        <w:rPr>
          <w:color w:val="FF0000"/>
        </w:rPr>
      </w:pPr>
    </w:p>
    <w:tbl>
      <w:tblPr>
        <w:tblW w:w="0" w:type="auto"/>
        <w:tblInd w:w="-14" w:type="dxa"/>
        <w:tblLayout w:type="fixed"/>
        <w:tblLook w:val="0000"/>
      </w:tblPr>
      <w:tblGrid>
        <w:gridCol w:w="3524"/>
        <w:gridCol w:w="2977"/>
        <w:gridCol w:w="2739"/>
      </w:tblGrid>
      <w:tr w:rsidR="00ED4DF7" w:rsidRPr="001E392B" w:rsidTr="008B0C50">
        <w:trPr>
          <w:cantSplit/>
        </w:trPr>
        <w:tc>
          <w:tcPr>
            <w:tcW w:w="3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4B083" w:themeFill="accent2" w:themeFillTint="99"/>
          </w:tcPr>
          <w:p w:rsidR="00ED4DF7" w:rsidRPr="00FB6D32" w:rsidRDefault="00ED4DF7" w:rsidP="008B0C5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Schválený r</w:t>
            </w:r>
            <w:r w:rsidRPr="00FB6D32">
              <w:rPr>
                <w:b/>
                <w:color w:val="000000" w:themeColor="text1"/>
              </w:rPr>
              <w:t xml:space="preserve">ozpočet na rok </w:t>
            </w:r>
            <w:r w:rsidR="002E6AC3">
              <w:rPr>
                <w:b/>
                <w:color w:val="000000" w:themeColor="text1"/>
              </w:rPr>
              <w:t>201</w:t>
            </w:r>
            <w:r w:rsidR="008B0C50">
              <w:rPr>
                <w:b/>
                <w:color w:val="000000" w:themeColor="text1"/>
              </w:rPr>
              <w:t>9</w:t>
            </w:r>
            <w:r>
              <w:rPr>
                <w:b/>
                <w:color w:val="000000" w:themeColor="text1"/>
              </w:rPr>
              <w:t xml:space="preserve"> po poslednej zmene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4B083" w:themeFill="accent2" w:themeFillTint="99"/>
            <w:vAlign w:val="center"/>
          </w:tcPr>
          <w:p w:rsidR="00ED4DF7" w:rsidRPr="00FB6D32" w:rsidRDefault="00ED4DF7" w:rsidP="008B0C50">
            <w:pPr>
              <w:jc w:val="center"/>
              <w:rPr>
                <w:b/>
                <w:color w:val="000000" w:themeColor="text1"/>
              </w:rPr>
            </w:pPr>
            <w:r w:rsidRPr="00FB6D32">
              <w:rPr>
                <w:b/>
                <w:color w:val="000000" w:themeColor="text1"/>
              </w:rPr>
              <w:t>Skutočnosť k 31.12.</w:t>
            </w:r>
            <w:r w:rsidR="002E6AC3">
              <w:rPr>
                <w:b/>
                <w:color w:val="000000" w:themeColor="text1"/>
              </w:rPr>
              <w:t>201</w:t>
            </w:r>
            <w:r w:rsidR="008B0C50">
              <w:rPr>
                <w:b/>
                <w:color w:val="000000" w:themeColor="text1"/>
              </w:rPr>
              <w:t>9</w:t>
            </w:r>
          </w:p>
        </w:tc>
        <w:tc>
          <w:tcPr>
            <w:tcW w:w="2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3" w:themeFill="accent2" w:themeFillTint="99"/>
            <w:vAlign w:val="center"/>
          </w:tcPr>
          <w:p w:rsidR="00ED4DF7" w:rsidRPr="00FB6D32" w:rsidRDefault="00ED4DF7" w:rsidP="00121A58">
            <w:pPr>
              <w:jc w:val="center"/>
              <w:rPr>
                <w:b/>
                <w:color w:val="000000" w:themeColor="text1"/>
              </w:rPr>
            </w:pPr>
            <w:r w:rsidRPr="00FB6D32">
              <w:rPr>
                <w:b/>
                <w:color w:val="000000" w:themeColor="text1"/>
              </w:rPr>
              <w:t>% plnenia</w:t>
            </w:r>
          </w:p>
        </w:tc>
      </w:tr>
      <w:tr w:rsidR="005A74E9" w:rsidRPr="001E392B" w:rsidTr="008B0C50">
        <w:trPr>
          <w:cantSplit/>
        </w:trPr>
        <w:tc>
          <w:tcPr>
            <w:tcW w:w="35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A74E9" w:rsidRPr="00473E64" w:rsidRDefault="006F59E0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830 117</w:t>
            </w:r>
            <w:r w:rsidR="001C66A8">
              <w:rPr>
                <w:color w:val="000000" w:themeColor="text1"/>
              </w:rPr>
              <w:t>,00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A74E9" w:rsidRPr="005979A5" w:rsidRDefault="006F59E0" w:rsidP="00BE2B67">
            <w:pPr>
              <w:jc w:val="center"/>
              <w:rPr>
                <w:color w:val="000000" w:themeColor="text1"/>
              </w:rPr>
            </w:pPr>
            <w:r>
              <w:rPr>
                <w:bCs/>
              </w:rPr>
              <w:t>837 840,81</w:t>
            </w:r>
          </w:p>
        </w:tc>
        <w:tc>
          <w:tcPr>
            <w:tcW w:w="27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4E9" w:rsidRPr="00473E64" w:rsidRDefault="006F59E0" w:rsidP="005E67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100,93</w:t>
            </w:r>
          </w:p>
        </w:tc>
      </w:tr>
    </w:tbl>
    <w:p w:rsidR="002F3649" w:rsidRDefault="002F3649" w:rsidP="005A74E9">
      <w:pPr>
        <w:ind w:left="360"/>
        <w:jc w:val="both"/>
        <w:rPr>
          <w:color w:val="FF0000"/>
        </w:rPr>
      </w:pPr>
    </w:p>
    <w:p w:rsidR="007F75A3" w:rsidRPr="001E392B" w:rsidRDefault="007F75A3" w:rsidP="005A74E9">
      <w:pPr>
        <w:ind w:left="360"/>
        <w:jc w:val="both"/>
        <w:rPr>
          <w:color w:val="FF0000"/>
        </w:rPr>
      </w:pPr>
    </w:p>
    <w:p w:rsidR="005A74E9" w:rsidRPr="00473E64" w:rsidRDefault="005A74E9" w:rsidP="005A74E9">
      <w:pPr>
        <w:rPr>
          <w:b/>
          <w:color w:val="000000" w:themeColor="text1"/>
        </w:rPr>
      </w:pPr>
      <w:r w:rsidRPr="00473E64">
        <w:rPr>
          <w:b/>
          <w:color w:val="000000" w:themeColor="text1"/>
        </w:rPr>
        <w:t>1) Bežné výdavky :</w:t>
      </w:r>
    </w:p>
    <w:tbl>
      <w:tblPr>
        <w:tblW w:w="0" w:type="auto"/>
        <w:tblInd w:w="-14" w:type="dxa"/>
        <w:tblLayout w:type="fixed"/>
        <w:tblLook w:val="0000"/>
      </w:tblPr>
      <w:tblGrid>
        <w:gridCol w:w="3524"/>
        <w:gridCol w:w="2977"/>
        <w:gridCol w:w="2739"/>
      </w:tblGrid>
      <w:tr w:rsidR="00D740A3" w:rsidRPr="00473E64" w:rsidTr="008B0C50">
        <w:trPr>
          <w:cantSplit/>
        </w:trPr>
        <w:tc>
          <w:tcPr>
            <w:tcW w:w="3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 w:themeFill="accent4" w:themeFillTint="66"/>
          </w:tcPr>
          <w:p w:rsidR="00D740A3" w:rsidRPr="00FB6D32" w:rsidRDefault="00D740A3" w:rsidP="008B0C5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Schválený r</w:t>
            </w:r>
            <w:r w:rsidRPr="00FB6D32">
              <w:rPr>
                <w:b/>
                <w:color w:val="000000" w:themeColor="text1"/>
              </w:rPr>
              <w:t xml:space="preserve">ozpočet na rok </w:t>
            </w:r>
            <w:r w:rsidR="002E6AC3">
              <w:rPr>
                <w:b/>
                <w:color w:val="000000" w:themeColor="text1"/>
              </w:rPr>
              <w:t>201</w:t>
            </w:r>
            <w:r w:rsidR="008B0C50">
              <w:rPr>
                <w:b/>
                <w:color w:val="000000" w:themeColor="text1"/>
              </w:rPr>
              <w:t>9</w:t>
            </w:r>
            <w:r>
              <w:rPr>
                <w:b/>
                <w:color w:val="000000" w:themeColor="text1"/>
              </w:rPr>
              <w:t xml:space="preserve"> po poslednej zmene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 w:themeFill="accent4" w:themeFillTint="66"/>
            <w:vAlign w:val="center"/>
          </w:tcPr>
          <w:p w:rsidR="00D740A3" w:rsidRPr="00FB6D32" w:rsidRDefault="00D740A3" w:rsidP="008B0C50">
            <w:pPr>
              <w:jc w:val="center"/>
              <w:rPr>
                <w:b/>
                <w:color w:val="000000" w:themeColor="text1"/>
              </w:rPr>
            </w:pPr>
            <w:r w:rsidRPr="00FB6D32">
              <w:rPr>
                <w:b/>
                <w:color w:val="000000" w:themeColor="text1"/>
              </w:rPr>
              <w:t>Skutočnosť k 31.12.</w:t>
            </w:r>
            <w:r w:rsidR="002E6AC3">
              <w:rPr>
                <w:b/>
                <w:color w:val="000000" w:themeColor="text1"/>
              </w:rPr>
              <w:t>201</w:t>
            </w:r>
            <w:r w:rsidR="008B0C50">
              <w:rPr>
                <w:b/>
                <w:color w:val="000000" w:themeColor="text1"/>
              </w:rPr>
              <w:t>9</w:t>
            </w:r>
          </w:p>
        </w:tc>
        <w:tc>
          <w:tcPr>
            <w:tcW w:w="2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vAlign w:val="center"/>
          </w:tcPr>
          <w:p w:rsidR="00D740A3" w:rsidRPr="00FB6D32" w:rsidRDefault="00D740A3" w:rsidP="00121A58">
            <w:pPr>
              <w:jc w:val="center"/>
              <w:rPr>
                <w:b/>
                <w:color w:val="000000" w:themeColor="text1"/>
              </w:rPr>
            </w:pPr>
            <w:r w:rsidRPr="00FB6D32">
              <w:rPr>
                <w:b/>
                <w:color w:val="000000" w:themeColor="text1"/>
              </w:rPr>
              <w:t>% plnenia</w:t>
            </w:r>
          </w:p>
        </w:tc>
      </w:tr>
      <w:tr w:rsidR="005A74E9" w:rsidRPr="00473E64" w:rsidTr="008B0C50">
        <w:trPr>
          <w:cantSplit/>
        </w:trPr>
        <w:tc>
          <w:tcPr>
            <w:tcW w:w="35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A74E9" w:rsidRPr="00473E64" w:rsidRDefault="008B0C50" w:rsidP="005E67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578 827</w:t>
            </w:r>
            <w:r w:rsidR="006F59E0">
              <w:rPr>
                <w:color w:val="000000" w:themeColor="text1"/>
              </w:rPr>
              <w:t>,</w:t>
            </w:r>
            <w:r w:rsidR="005979A5">
              <w:rPr>
                <w:color w:val="000000" w:themeColor="text1"/>
              </w:rPr>
              <w:t>00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A74E9" w:rsidRPr="00473E64" w:rsidRDefault="008B0C50" w:rsidP="00CD61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593 810,21</w:t>
            </w:r>
          </w:p>
        </w:tc>
        <w:tc>
          <w:tcPr>
            <w:tcW w:w="27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4E9" w:rsidRPr="00473E64" w:rsidRDefault="008B0C50" w:rsidP="00CD61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</w:t>
            </w:r>
          </w:p>
        </w:tc>
      </w:tr>
    </w:tbl>
    <w:p w:rsidR="005E670E" w:rsidRDefault="005E670E" w:rsidP="005A74E9">
      <w:pPr>
        <w:jc w:val="both"/>
        <w:rPr>
          <w:color w:val="FF0000"/>
        </w:rPr>
      </w:pPr>
    </w:p>
    <w:p w:rsidR="00065304" w:rsidRPr="001E392B" w:rsidRDefault="00065304" w:rsidP="005A74E9">
      <w:pPr>
        <w:jc w:val="both"/>
        <w:rPr>
          <w:color w:val="FF0000"/>
        </w:rPr>
      </w:pPr>
    </w:p>
    <w:p w:rsidR="005A74E9" w:rsidRDefault="005E670E" w:rsidP="005A74E9">
      <w:pPr>
        <w:pStyle w:val="Pismenka"/>
        <w:tabs>
          <w:tab w:val="clear" w:pos="426"/>
        </w:tabs>
        <w:ind w:left="0" w:firstLine="0"/>
        <w:rPr>
          <w:color w:val="000000" w:themeColor="text1"/>
          <w:u w:val="none"/>
        </w:rPr>
      </w:pPr>
      <w:r>
        <w:rPr>
          <w:color w:val="000000" w:themeColor="text1"/>
          <w:u w:val="none"/>
        </w:rPr>
        <w:t>Čerpanie bežných výdavkov obce</w:t>
      </w:r>
      <w:r w:rsidR="007F75A3">
        <w:rPr>
          <w:color w:val="000000" w:themeColor="text1"/>
          <w:u w:val="none"/>
        </w:rPr>
        <w:t>:</w:t>
      </w:r>
    </w:p>
    <w:p w:rsidR="00065304" w:rsidRPr="00473E64" w:rsidRDefault="00065304" w:rsidP="005A74E9">
      <w:pPr>
        <w:pStyle w:val="Pismenka"/>
        <w:tabs>
          <w:tab w:val="clear" w:pos="426"/>
        </w:tabs>
        <w:ind w:left="0" w:firstLine="0"/>
        <w:rPr>
          <w:color w:val="000000" w:themeColor="text1"/>
          <w:u w:val="none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3827"/>
        <w:gridCol w:w="2126"/>
        <w:gridCol w:w="1560"/>
        <w:gridCol w:w="992"/>
      </w:tblGrid>
      <w:tr w:rsidR="004862FB" w:rsidRPr="00473E64" w:rsidTr="004862FB">
        <w:tc>
          <w:tcPr>
            <w:tcW w:w="1277" w:type="dxa"/>
            <w:shd w:val="clear" w:color="auto" w:fill="C5E0B3" w:themeFill="accent6" w:themeFillTint="66"/>
            <w:vAlign w:val="center"/>
          </w:tcPr>
          <w:p w:rsidR="004862FB" w:rsidRPr="00473E64" w:rsidRDefault="004862FB" w:rsidP="00ED6B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Funkčná klasifikácia</w:t>
            </w:r>
          </w:p>
        </w:tc>
        <w:tc>
          <w:tcPr>
            <w:tcW w:w="3827" w:type="dxa"/>
            <w:shd w:val="clear" w:color="auto" w:fill="C5E0B3" w:themeFill="accent6" w:themeFillTint="66"/>
            <w:vAlign w:val="center"/>
          </w:tcPr>
          <w:p w:rsidR="004862FB" w:rsidRPr="00473E64" w:rsidRDefault="004862FB" w:rsidP="00EF5503">
            <w:pPr>
              <w:jc w:val="center"/>
              <w:rPr>
                <w:color w:val="000000" w:themeColor="text1"/>
              </w:rPr>
            </w:pPr>
            <w:r w:rsidRPr="00473E64">
              <w:rPr>
                <w:color w:val="000000" w:themeColor="text1"/>
              </w:rPr>
              <w:t xml:space="preserve">Názov 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4862FB" w:rsidRPr="00473E64" w:rsidRDefault="004862FB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Schválený r</w:t>
            </w:r>
            <w:r w:rsidRPr="00473E64">
              <w:rPr>
                <w:color w:val="000000" w:themeColor="text1"/>
              </w:rPr>
              <w:t xml:space="preserve">ozpočet </w:t>
            </w:r>
            <w:r>
              <w:rPr>
                <w:color w:val="000000" w:themeColor="text1"/>
              </w:rPr>
              <w:t>po poslednej zmene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:rsidR="004862FB" w:rsidRPr="00473E64" w:rsidRDefault="004862FB" w:rsidP="00C37715">
            <w:pPr>
              <w:jc w:val="center"/>
              <w:rPr>
                <w:color w:val="000000" w:themeColor="text1"/>
              </w:rPr>
            </w:pPr>
            <w:r w:rsidRPr="00473E64">
              <w:rPr>
                <w:color w:val="000000" w:themeColor="text1"/>
              </w:rPr>
              <w:t>Skutočnosť</w:t>
            </w:r>
          </w:p>
          <w:p w:rsidR="004862FB" w:rsidRPr="00473E64" w:rsidRDefault="004862FB" w:rsidP="008B0C50">
            <w:pPr>
              <w:jc w:val="center"/>
              <w:rPr>
                <w:color w:val="000000" w:themeColor="text1"/>
              </w:rPr>
            </w:pPr>
            <w:r w:rsidRPr="00473E64">
              <w:rPr>
                <w:color w:val="000000" w:themeColor="text1"/>
              </w:rPr>
              <w:t xml:space="preserve"> k 31.12.</w:t>
            </w:r>
            <w:r w:rsidR="002E6AC3">
              <w:rPr>
                <w:color w:val="000000" w:themeColor="text1"/>
              </w:rPr>
              <w:t>201</w:t>
            </w:r>
            <w:r w:rsidR="008B0C50">
              <w:rPr>
                <w:color w:val="000000" w:themeColor="text1"/>
              </w:rPr>
              <w:t>9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4862FB" w:rsidRPr="00473E64" w:rsidRDefault="004862FB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% plnenia</w:t>
            </w:r>
          </w:p>
        </w:tc>
      </w:tr>
      <w:tr w:rsidR="004862FB" w:rsidRPr="001E392B" w:rsidTr="004862FB">
        <w:tc>
          <w:tcPr>
            <w:tcW w:w="1277" w:type="dxa"/>
          </w:tcPr>
          <w:p w:rsidR="004862FB" w:rsidRPr="00473E64" w:rsidRDefault="004862FB" w:rsidP="004B2C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01.1.1</w:t>
            </w:r>
          </w:p>
        </w:tc>
        <w:tc>
          <w:tcPr>
            <w:tcW w:w="3827" w:type="dxa"/>
          </w:tcPr>
          <w:p w:rsidR="004862FB" w:rsidRPr="00473E64" w:rsidRDefault="004862FB" w:rsidP="00C37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Výkonné a zákonodarné orgány</w:t>
            </w:r>
          </w:p>
        </w:tc>
        <w:tc>
          <w:tcPr>
            <w:tcW w:w="2126" w:type="dxa"/>
          </w:tcPr>
          <w:p w:rsidR="004862FB" w:rsidRPr="00473E64" w:rsidRDefault="008B0C50" w:rsidP="004862FB">
            <w:pPr>
              <w:ind w:right="355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213 535</w:t>
            </w:r>
            <w:r w:rsidR="004862FB">
              <w:rPr>
                <w:color w:val="000000" w:themeColor="text1"/>
              </w:rPr>
              <w:t>,00</w:t>
            </w:r>
          </w:p>
        </w:tc>
        <w:tc>
          <w:tcPr>
            <w:tcW w:w="1560" w:type="dxa"/>
          </w:tcPr>
          <w:p w:rsidR="004862FB" w:rsidRPr="00473E64" w:rsidRDefault="008B0C50" w:rsidP="004862FB">
            <w:pPr>
              <w:ind w:right="21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222 585,30</w:t>
            </w:r>
          </w:p>
        </w:tc>
        <w:tc>
          <w:tcPr>
            <w:tcW w:w="992" w:type="dxa"/>
          </w:tcPr>
          <w:p w:rsidR="004862FB" w:rsidRDefault="005979A5" w:rsidP="008B0C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8B0C50">
              <w:rPr>
                <w:color w:val="000000" w:themeColor="text1"/>
              </w:rPr>
              <w:t>4</w:t>
            </w:r>
          </w:p>
        </w:tc>
      </w:tr>
      <w:tr w:rsidR="004862FB" w:rsidRPr="001E392B" w:rsidTr="004862FB">
        <w:tc>
          <w:tcPr>
            <w:tcW w:w="1277" w:type="dxa"/>
          </w:tcPr>
          <w:p w:rsidR="004862FB" w:rsidRPr="00473E64" w:rsidRDefault="004862FB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01.1.2</w:t>
            </w:r>
          </w:p>
        </w:tc>
        <w:tc>
          <w:tcPr>
            <w:tcW w:w="3827" w:type="dxa"/>
          </w:tcPr>
          <w:p w:rsidR="004862FB" w:rsidRPr="00473E64" w:rsidRDefault="004862FB" w:rsidP="00C37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Finančná a rozpočtová oblasť</w:t>
            </w:r>
          </w:p>
        </w:tc>
        <w:tc>
          <w:tcPr>
            <w:tcW w:w="2126" w:type="dxa"/>
          </w:tcPr>
          <w:p w:rsidR="004862FB" w:rsidRPr="00473E64" w:rsidRDefault="00D402C5" w:rsidP="008B0C50">
            <w:pPr>
              <w:ind w:right="355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5979A5">
              <w:rPr>
                <w:color w:val="000000" w:themeColor="text1"/>
              </w:rPr>
              <w:t xml:space="preserve"> </w:t>
            </w:r>
            <w:r w:rsidR="008B0C50">
              <w:rPr>
                <w:color w:val="000000" w:themeColor="text1"/>
              </w:rPr>
              <w:t>34</w:t>
            </w:r>
            <w:r w:rsidR="002E2A41">
              <w:rPr>
                <w:color w:val="000000" w:themeColor="text1"/>
              </w:rPr>
              <w:t>0</w:t>
            </w:r>
            <w:r w:rsidR="004862FB">
              <w:rPr>
                <w:color w:val="000000" w:themeColor="text1"/>
              </w:rPr>
              <w:t>,00</w:t>
            </w:r>
          </w:p>
        </w:tc>
        <w:tc>
          <w:tcPr>
            <w:tcW w:w="1560" w:type="dxa"/>
          </w:tcPr>
          <w:p w:rsidR="004862FB" w:rsidRPr="00473E64" w:rsidRDefault="005979A5" w:rsidP="00CB5CC9">
            <w:pPr>
              <w:ind w:right="21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CB5CC9">
              <w:rPr>
                <w:color w:val="000000" w:themeColor="text1"/>
              </w:rPr>
              <w:t> 149,23</w:t>
            </w:r>
          </w:p>
        </w:tc>
        <w:tc>
          <w:tcPr>
            <w:tcW w:w="992" w:type="dxa"/>
          </w:tcPr>
          <w:p w:rsidR="004862FB" w:rsidRDefault="00CB5CC9" w:rsidP="00412A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</w:t>
            </w:r>
          </w:p>
        </w:tc>
      </w:tr>
      <w:tr w:rsidR="004862FB" w:rsidRPr="001E392B" w:rsidTr="004862FB">
        <w:tc>
          <w:tcPr>
            <w:tcW w:w="1277" w:type="dxa"/>
          </w:tcPr>
          <w:p w:rsidR="004862FB" w:rsidRPr="00473E64" w:rsidRDefault="004862FB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01.6.0</w:t>
            </w:r>
          </w:p>
        </w:tc>
        <w:tc>
          <w:tcPr>
            <w:tcW w:w="3827" w:type="dxa"/>
          </w:tcPr>
          <w:p w:rsidR="004862FB" w:rsidRPr="00473E64" w:rsidRDefault="004862FB" w:rsidP="00C37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Iné všeobecné služby - voľby</w:t>
            </w:r>
          </w:p>
        </w:tc>
        <w:tc>
          <w:tcPr>
            <w:tcW w:w="2126" w:type="dxa"/>
          </w:tcPr>
          <w:p w:rsidR="004862FB" w:rsidRPr="00473E64" w:rsidRDefault="00432573" w:rsidP="002E2A41">
            <w:pPr>
              <w:ind w:right="355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1 685</w:t>
            </w:r>
            <w:r w:rsidR="004862FB">
              <w:rPr>
                <w:color w:val="000000" w:themeColor="text1"/>
              </w:rPr>
              <w:t>,00</w:t>
            </w:r>
            <w:r w:rsidR="004862FB" w:rsidRPr="00473E64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</w:tcPr>
          <w:p w:rsidR="004862FB" w:rsidRPr="00473E64" w:rsidRDefault="00432573" w:rsidP="004862FB">
            <w:pPr>
              <w:ind w:right="21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1 684,76</w:t>
            </w:r>
          </w:p>
        </w:tc>
        <w:tc>
          <w:tcPr>
            <w:tcW w:w="992" w:type="dxa"/>
          </w:tcPr>
          <w:p w:rsidR="004862FB" w:rsidRDefault="004862FB" w:rsidP="00412A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4862FB" w:rsidRPr="001E392B" w:rsidTr="004862FB">
        <w:tc>
          <w:tcPr>
            <w:tcW w:w="1277" w:type="dxa"/>
          </w:tcPr>
          <w:p w:rsidR="004862FB" w:rsidRPr="00473E64" w:rsidRDefault="004862FB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01.7.0</w:t>
            </w:r>
          </w:p>
        </w:tc>
        <w:tc>
          <w:tcPr>
            <w:tcW w:w="3827" w:type="dxa"/>
          </w:tcPr>
          <w:p w:rsidR="004862FB" w:rsidRPr="00473E64" w:rsidRDefault="004862FB" w:rsidP="00C37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Transakcie verejného dlhu</w:t>
            </w:r>
          </w:p>
        </w:tc>
        <w:tc>
          <w:tcPr>
            <w:tcW w:w="2126" w:type="dxa"/>
          </w:tcPr>
          <w:p w:rsidR="004862FB" w:rsidRPr="00473E64" w:rsidRDefault="002E2A41" w:rsidP="00432573">
            <w:pPr>
              <w:ind w:right="355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8 4</w:t>
            </w:r>
            <w:r w:rsidR="00432573">
              <w:rPr>
                <w:color w:val="000000" w:themeColor="text1"/>
              </w:rPr>
              <w:t>00</w:t>
            </w:r>
            <w:r w:rsidR="004862FB">
              <w:rPr>
                <w:color w:val="000000" w:themeColor="text1"/>
              </w:rPr>
              <w:t>,00</w:t>
            </w:r>
          </w:p>
        </w:tc>
        <w:tc>
          <w:tcPr>
            <w:tcW w:w="1560" w:type="dxa"/>
          </w:tcPr>
          <w:p w:rsidR="004862FB" w:rsidRPr="00473E64" w:rsidRDefault="00432573" w:rsidP="004862FB">
            <w:pPr>
              <w:ind w:right="21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6 468,65</w:t>
            </w:r>
          </w:p>
        </w:tc>
        <w:tc>
          <w:tcPr>
            <w:tcW w:w="992" w:type="dxa"/>
          </w:tcPr>
          <w:p w:rsidR="004862FB" w:rsidRDefault="00432573" w:rsidP="00412A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77</w:t>
            </w:r>
          </w:p>
        </w:tc>
      </w:tr>
      <w:tr w:rsidR="004862FB" w:rsidRPr="001E392B" w:rsidTr="004862FB">
        <w:tc>
          <w:tcPr>
            <w:tcW w:w="1277" w:type="dxa"/>
          </w:tcPr>
          <w:p w:rsidR="004862FB" w:rsidRPr="00473E64" w:rsidRDefault="004862FB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03.2.0</w:t>
            </w:r>
          </w:p>
        </w:tc>
        <w:tc>
          <w:tcPr>
            <w:tcW w:w="3827" w:type="dxa"/>
          </w:tcPr>
          <w:p w:rsidR="004862FB" w:rsidRPr="00473E64" w:rsidRDefault="004862FB" w:rsidP="00C37715">
            <w:pPr>
              <w:rPr>
                <w:color w:val="000000" w:themeColor="text1"/>
              </w:rPr>
            </w:pPr>
            <w:r w:rsidRPr="00473E64">
              <w:rPr>
                <w:color w:val="000000" w:themeColor="text1"/>
              </w:rPr>
              <w:t>Ochrana pred požiarmi</w:t>
            </w:r>
          </w:p>
        </w:tc>
        <w:tc>
          <w:tcPr>
            <w:tcW w:w="2126" w:type="dxa"/>
          </w:tcPr>
          <w:p w:rsidR="004862FB" w:rsidRPr="00473E64" w:rsidRDefault="004862FB" w:rsidP="004862FB">
            <w:pPr>
              <w:ind w:right="355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5979A5">
              <w:rPr>
                <w:color w:val="000000" w:themeColor="text1"/>
              </w:rPr>
              <w:t xml:space="preserve"> </w:t>
            </w:r>
            <w:r w:rsidRPr="00473E64">
              <w:rPr>
                <w:color w:val="000000" w:themeColor="text1"/>
              </w:rPr>
              <w:t>000</w:t>
            </w:r>
            <w:r>
              <w:rPr>
                <w:color w:val="000000" w:themeColor="text1"/>
              </w:rPr>
              <w:t>,00</w:t>
            </w:r>
          </w:p>
        </w:tc>
        <w:tc>
          <w:tcPr>
            <w:tcW w:w="1560" w:type="dxa"/>
          </w:tcPr>
          <w:p w:rsidR="004862FB" w:rsidRPr="00473E64" w:rsidRDefault="004862FB" w:rsidP="004862FB">
            <w:pPr>
              <w:ind w:right="21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5979A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000,00</w:t>
            </w:r>
          </w:p>
        </w:tc>
        <w:tc>
          <w:tcPr>
            <w:tcW w:w="992" w:type="dxa"/>
          </w:tcPr>
          <w:p w:rsidR="004862FB" w:rsidRDefault="004862FB" w:rsidP="00412A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4862FB" w:rsidRPr="001E392B" w:rsidTr="004862FB">
        <w:tc>
          <w:tcPr>
            <w:tcW w:w="1277" w:type="dxa"/>
          </w:tcPr>
          <w:p w:rsidR="004862FB" w:rsidRPr="00473E64" w:rsidRDefault="004862FB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04.5.1</w:t>
            </w:r>
          </w:p>
        </w:tc>
        <w:tc>
          <w:tcPr>
            <w:tcW w:w="3827" w:type="dxa"/>
          </w:tcPr>
          <w:p w:rsidR="004862FB" w:rsidRPr="00473E64" w:rsidRDefault="004862FB" w:rsidP="00C37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Cestná </w:t>
            </w:r>
            <w:r w:rsidRPr="00473E64">
              <w:rPr>
                <w:color w:val="000000" w:themeColor="text1"/>
              </w:rPr>
              <w:t>doprava</w:t>
            </w:r>
          </w:p>
        </w:tc>
        <w:tc>
          <w:tcPr>
            <w:tcW w:w="2126" w:type="dxa"/>
          </w:tcPr>
          <w:p w:rsidR="004862FB" w:rsidRPr="00473E64" w:rsidRDefault="00432573" w:rsidP="002E2A41">
            <w:pPr>
              <w:ind w:right="355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5 760</w:t>
            </w:r>
            <w:r w:rsidR="004862FB">
              <w:rPr>
                <w:color w:val="000000" w:themeColor="text1"/>
              </w:rPr>
              <w:t>,00</w:t>
            </w:r>
          </w:p>
        </w:tc>
        <w:tc>
          <w:tcPr>
            <w:tcW w:w="1560" w:type="dxa"/>
          </w:tcPr>
          <w:p w:rsidR="004862FB" w:rsidRPr="00473E64" w:rsidRDefault="00432573" w:rsidP="004862FB">
            <w:pPr>
              <w:ind w:right="21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7 255,56</w:t>
            </w:r>
          </w:p>
        </w:tc>
        <w:tc>
          <w:tcPr>
            <w:tcW w:w="992" w:type="dxa"/>
          </w:tcPr>
          <w:p w:rsidR="004862FB" w:rsidRDefault="00432573" w:rsidP="00412A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126</w:t>
            </w:r>
          </w:p>
        </w:tc>
      </w:tr>
      <w:tr w:rsidR="004862FB" w:rsidRPr="001E392B" w:rsidTr="004862FB">
        <w:tc>
          <w:tcPr>
            <w:tcW w:w="1277" w:type="dxa"/>
          </w:tcPr>
          <w:p w:rsidR="004862FB" w:rsidRPr="00473E64" w:rsidRDefault="004862FB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05.1.0</w:t>
            </w:r>
          </w:p>
        </w:tc>
        <w:tc>
          <w:tcPr>
            <w:tcW w:w="3827" w:type="dxa"/>
          </w:tcPr>
          <w:p w:rsidR="004862FB" w:rsidRPr="00473E64" w:rsidRDefault="004862FB" w:rsidP="00C37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Nakladanie s odpadmi</w:t>
            </w:r>
          </w:p>
        </w:tc>
        <w:tc>
          <w:tcPr>
            <w:tcW w:w="2126" w:type="dxa"/>
          </w:tcPr>
          <w:p w:rsidR="004862FB" w:rsidRPr="00473E64" w:rsidRDefault="00432573" w:rsidP="004862FB">
            <w:pPr>
              <w:ind w:right="355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28 350</w:t>
            </w:r>
            <w:r w:rsidR="004862FB">
              <w:rPr>
                <w:color w:val="000000" w:themeColor="text1"/>
              </w:rPr>
              <w:t>,00</w:t>
            </w:r>
          </w:p>
        </w:tc>
        <w:tc>
          <w:tcPr>
            <w:tcW w:w="1560" w:type="dxa"/>
          </w:tcPr>
          <w:p w:rsidR="004862FB" w:rsidRPr="00473E64" w:rsidRDefault="00432573" w:rsidP="004862FB">
            <w:pPr>
              <w:ind w:right="21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29 306,54</w:t>
            </w:r>
          </w:p>
        </w:tc>
        <w:tc>
          <w:tcPr>
            <w:tcW w:w="992" w:type="dxa"/>
          </w:tcPr>
          <w:p w:rsidR="004862FB" w:rsidRDefault="00432573" w:rsidP="00412A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</w:t>
            </w:r>
          </w:p>
        </w:tc>
      </w:tr>
      <w:tr w:rsidR="00D402C5" w:rsidRPr="001E392B" w:rsidTr="004862FB">
        <w:tc>
          <w:tcPr>
            <w:tcW w:w="1277" w:type="dxa"/>
          </w:tcPr>
          <w:p w:rsidR="00D402C5" w:rsidRPr="00473E64" w:rsidRDefault="00D402C5" w:rsidP="00D402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05.2.0</w:t>
            </w:r>
          </w:p>
        </w:tc>
        <w:tc>
          <w:tcPr>
            <w:tcW w:w="3827" w:type="dxa"/>
          </w:tcPr>
          <w:p w:rsidR="00D402C5" w:rsidRPr="00473E64" w:rsidRDefault="00D402C5" w:rsidP="00D402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Nakladanie s odpadovými vodami</w:t>
            </w:r>
          </w:p>
        </w:tc>
        <w:tc>
          <w:tcPr>
            <w:tcW w:w="2126" w:type="dxa"/>
          </w:tcPr>
          <w:p w:rsidR="00D402C5" w:rsidRPr="00473E64" w:rsidRDefault="00432573" w:rsidP="00121A58">
            <w:pPr>
              <w:ind w:right="355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21 157</w:t>
            </w:r>
            <w:r w:rsidR="00D402C5">
              <w:rPr>
                <w:color w:val="000000" w:themeColor="text1"/>
              </w:rPr>
              <w:t>,00</w:t>
            </w:r>
          </w:p>
        </w:tc>
        <w:tc>
          <w:tcPr>
            <w:tcW w:w="1560" w:type="dxa"/>
          </w:tcPr>
          <w:p w:rsidR="00D402C5" w:rsidRPr="00473E64" w:rsidRDefault="00432573" w:rsidP="00121A58">
            <w:pPr>
              <w:ind w:right="21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21 113,05</w:t>
            </w:r>
          </w:p>
        </w:tc>
        <w:tc>
          <w:tcPr>
            <w:tcW w:w="992" w:type="dxa"/>
          </w:tcPr>
          <w:p w:rsidR="00D402C5" w:rsidRDefault="00432573" w:rsidP="00121A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D402C5" w:rsidRPr="001E392B" w:rsidTr="004862FB">
        <w:tc>
          <w:tcPr>
            <w:tcW w:w="1277" w:type="dxa"/>
          </w:tcPr>
          <w:p w:rsidR="00D402C5" w:rsidRDefault="00D402C5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05.4.0</w:t>
            </w:r>
          </w:p>
        </w:tc>
        <w:tc>
          <w:tcPr>
            <w:tcW w:w="3827" w:type="dxa"/>
          </w:tcPr>
          <w:p w:rsidR="00D402C5" w:rsidRDefault="00D402C5" w:rsidP="00C37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Ochrana prírody a krajiny</w:t>
            </w:r>
          </w:p>
        </w:tc>
        <w:tc>
          <w:tcPr>
            <w:tcW w:w="2126" w:type="dxa"/>
          </w:tcPr>
          <w:p w:rsidR="00D402C5" w:rsidRDefault="00D402C5" w:rsidP="00D655D2">
            <w:pPr>
              <w:ind w:right="355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="00D655D2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,00</w:t>
            </w:r>
          </w:p>
        </w:tc>
        <w:tc>
          <w:tcPr>
            <w:tcW w:w="1560" w:type="dxa"/>
          </w:tcPr>
          <w:p w:rsidR="00D402C5" w:rsidRDefault="00D655D2" w:rsidP="004862FB">
            <w:pPr>
              <w:ind w:right="21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113,11</w:t>
            </w:r>
          </w:p>
        </w:tc>
        <w:tc>
          <w:tcPr>
            <w:tcW w:w="992" w:type="dxa"/>
          </w:tcPr>
          <w:p w:rsidR="00D402C5" w:rsidRDefault="00D402C5" w:rsidP="00412A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D402C5" w:rsidRPr="001E392B" w:rsidTr="004862FB">
        <w:tc>
          <w:tcPr>
            <w:tcW w:w="1277" w:type="dxa"/>
          </w:tcPr>
          <w:p w:rsidR="00D402C5" w:rsidRPr="00473E64" w:rsidRDefault="00D402C5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06.2.0</w:t>
            </w:r>
          </w:p>
        </w:tc>
        <w:tc>
          <w:tcPr>
            <w:tcW w:w="3827" w:type="dxa"/>
          </w:tcPr>
          <w:p w:rsidR="00D402C5" w:rsidRPr="00473E64" w:rsidRDefault="00D402C5" w:rsidP="00C37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Rozvoj obcí</w:t>
            </w:r>
          </w:p>
        </w:tc>
        <w:tc>
          <w:tcPr>
            <w:tcW w:w="2126" w:type="dxa"/>
          </w:tcPr>
          <w:p w:rsidR="00D402C5" w:rsidRPr="00473E64" w:rsidRDefault="00D655D2" w:rsidP="004862FB">
            <w:pPr>
              <w:ind w:right="355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51 929</w:t>
            </w:r>
            <w:r w:rsidR="00D402C5">
              <w:rPr>
                <w:color w:val="000000" w:themeColor="text1"/>
              </w:rPr>
              <w:t>,00</w:t>
            </w:r>
          </w:p>
        </w:tc>
        <w:tc>
          <w:tcPr>
            <w:tcW w:w="1560" w:type="dxa"/>
          </w:tcPr>
          <w:p w:rsidR="00D402C5" w:rsidRPr="00473E64" w:rsidRDefault="00D655D2" w:rsidP="004862FB">
            <w:pPr>
              <w:ind w:right="21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49636,83</w:t>
            </w:r>
          </w:p>
        </w:tc>
        <w:tc>
          <w:tcPr>
            <w:tcW w:w="992" w:type="dxa"/>
          </w:tcPr>
          <w:p w:rsidR="00D402C5" w:rsidRDefault="00D655D2" w:rsidP="00E960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E960C8">
              <w:rPr>
                <w:color w:val="000000" w:themeColor="text1"/>
              </w:rPr>
              <w:t>6</w:t>
            </w:r>
          </w:p>
        </w:tc>
      </w:tr>
      <w:tr w:rsidR="00D402C5" w:rsidRPr="001E392B" w:rsidTr="004862FB">
        <w:tc>
          <w:tcPr>
            <w:tcW w:w="1277" w:type="dxa"/>
          </w:tcPr>
          <w:p w:rsidR="00D402C5" w:rsidRDefault="00D402C5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06.3.0</w:t>
            </w:r>
          </w:p>
        </w:tc>
        <w:tc>
          <w:tcPr>
            <w:tcW w:w="3827" w:type="dxa"/>
          </w:tcPr>
          <w:p w:rsidR="00D402C5" w:rsidRDefault="00D402C5" w:rsidP="00C37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Zásobovanie vodou</w:t>
            </w:r>
          </w:p>
        </w:tc>
        <w:tc>
          <w:tcPr>
            <w:tcW w:w="2126" w:type="dxa"/>
          </w:tcPr>
          <w:p w:rsidR="00D402C5" w:rsidRDefault="00E960C8" w:rsidP="00D655D2">
            <w:pPr>
              <w:ind w:right="355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D655D2">
              <w:rPr>
                <w:color w:val="000000" w:themeColor="text1"/>
              </w:rPr>
              <w:t>29</w:t>
            </w:r>
            <w:r w:rsidR="00D402C5">
              <w:rPr>
                <w:color w:val="000000" w:themeColor="text1"/>
              </w:rPr>
              <w:t>,00</w:t>
            </w:r>
          </w:p>
        </w:tc>
        <w:tc>
          <w:tcPr>
            <w:tcW w:w="1560" w:type="dxa"/>
          </w:tcPr>
          <w:p w:rsidR="00D402C5" w:rsidRDefault="00D655D2" w:rsidP="004862FB">
            <w:pPr>
              <w:ind w:right="21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678,89</w:t>
            </w:r>
          </w:p>
        </w:tc>
        <w:tc>
          <w:tcPr>
            <w:tcW w:w="992" w:type="dxa"/>
          </w:tcPr>
          <w:p w:rsidR="00D402C5" w:rsidRDefault="00D655D2" w:rsidP="00E960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</w:t>
            </w:r>
          </w:p>
        </w:tc>
      </w:tr>
      <w:tr w:rsidR="00D402C5" w:rsidRPr="001E392B" w:rsidTr="004862FB">
        <w:tc>
          <w:tcPr>
            <w:tcW w:w="1277" w:type="dxa"/>
          </w:tcPr>
          <w:p w:rsidR="00D402C5" w:rsidRPr="00473E64" w:rsidRDefault="00D402C5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06.4.0</w:t>
            </w:r>
          </w:p>
        </w:tc>
        <w:tc>
          <w:tcPr>
            <w:tcW w:w="3827" w:type="dxa"/>
          </w:tcPr>
          <w:p w:rsidR="00D402C5" w:rsidRPr="00473E64" w:rsidRDefault="00D402C5" w:rsidP="00C37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Verejné osvetlenie</w:t>
            </w:r>
          </w:p>
        </w:tc>
        <w:tc>
          <w:tcPr>
            <w:tcW w:w="2126" w:type="dxa"/>
          </w:tcPr>
          <w:p w:rsidR="00D402C5" w:rsidRPr="00473E64" w:rsidRDefault="00D655D2" w:rsidP="004862FB">
            <w:pPr>
              <w:ind w:right="355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4 5</w:t>
            </w:r>
            <w:r w:rsidR="00E960C8">
              <w:rPr>
                <w:color w:val="000000" w:themeColor="text1"/>
              </w:rPr>
              <w:t>00</w:t>
            </w:r>
            <w:r w:rsidR="00D402C5">
              <w:rPr>
                <w:color w:val="000000" w:themeColor="text1"/>
              </w:rPr>
              <w:t>,00</w:t>
            </w:r>
          </w:p>
        </w:tc>
        <w:tc>
          <w:tcPr>
            <w:tcW w:w="1560" w:type="dxa"/>
          </w:tcPr>
          <w:p w:rsidR="00D402C5" w:rsidRPr="00473E64" w:rsidRDefault="00D655D2" w:rsidP="004862FB">
            <w:pPr>
              <w:ind w:right="21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4 686,49</w:t>
            </w:r>
          </w:p>
        </w:tc>
        <w:tc>
          <w:tcPr>
            <w:tcW w:w="992" w:type="dxa"/>
          </w:tcPr>
          <w:p w:rsidR="00D402C5" w:rsidRDefault="00E960C8" w:rsidP="00D655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D655D2">
              <w:rPr>
                <w:color w:val="000000" w:themeColor="text1"/>
              </w:rPr>
              <w:t>4</w:t>
            </w:r>
          </w:p>
        </w:tc>
      </w:tr>
      <w:tr w:rsidR="00D402C5" w:rsidRPr="001E392B" w:rsidTr="004862FB">
        <w:tc>
          <w:tcPr>
            <w:tcW w:w="1277" w:type="dxa"/>
          </w:tcPr>
          <w:p w:rsidR="00D402C5" w:rsidRPr="00473E64" w:rsidRDefault="00D402C5" w:rsidP="00B50A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06.6.0</w:t>
            </w:r>
          </w:p>
        </w:tc>
        <w:tc>
          <w:tcPr>
            <w:tcW w:w="3827" w:type="dxa"/>
          </w:tcPr>
          <w:p w:rsidR="00D402C5" w:rsidRPr="00473E64" w:rsidRDefault="00D402C5" w:rsidP="00B50A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Bývanie a občianska vybavenosť</w:t>
            </w:r>
          </w:p>
        </w:tc>
        <w:tc>
          <w:tcPr>
            <w:tcW w:w="2126" w:type="dxa"/>
          </w:tcPr>
          <w:p w:rsidR="00D402C5" w:rsidRPr="00473E64" w:rsidRDefault="00D655D2" w:rsidP="004862FB">
            <w:pPr>
              <w:ind w:right="355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11 890</w:t>
            </w:r>
            <w:r w:rsidR="00D402C5">
              <w:rPr>
                <w:color w:val="000000" w:themeColor="text1"/>
              </w:rPr>
              <w:t>,00</w:t>
            </w:r>
          </w:p>
        </w:tc>
        <w:tc>
          <w:tcPr>
            <w:tcW w:w="1560" w:type="dxa"/>
          </w:tcPr>
          <w:p w:rsidR="00D402C5" w:rsidRPr="00473E64" w:rsidRDefault="00D655D2" w:rsidP="004862FB">
            <w:pPr>
              <w:ind w:right="21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13 148,82</w:t>
            </w:r>
          </w:p>
        </w:tc>
        <w:tc>
          <w:tcPr>
            <w:tcW w:w="992" w:type="dxa"/>
          </w:tcPr>
          <w:p w:rsidR="00D402C5" w:rsidRDefault="00D402C5" w:rsidP="00D655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E960C8">
              <w:rPr>
                <w:color w:val="000000" w:themeColor="text1"/>
              </w:rPr>
              <w:t>1</w:t>
            </w:r>
            <w:r w:rsidR="00D655D2">
              <w:rPr>
                <w:color w:val="000000" w:themeColor="text1"/>
              </w:rPr>
              <w:t>1</w:t>
            </w:r>
          </w:p>
        </w:tc>
      </w:tr>
      <w:tr w:rsidR="00D402C5" w:rsidRPr="001E392B" w:rsidTr="004862FB">
        <w:tc>
          <w:tcPr>
            <w:tcW w:w="1277" w:type="dxa"/>
          </w:tcPr>
          <w:p w:rsidR="00D402C5" w:rsidRPr="00473E64" w:rsidRDefault="00D402C5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08.1.0</w:t>
            </w:r>
          </w:p>
        </w:tc>
        <w:tc>
          <w:tcPr>
            <w:tcW w:w="3827" w:type="dxa"/>
          </w:tcPr>
          <w:p w:rsidR="00D402C5" w:rsidRPr="00473E64" w:rsidRDefault="00D402C5" w:rsidP="00C37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Rekreačné a športové služby</w:t>
            </w:r>
          </w:p>
        </w:tc>
        <w:tc>
          <w:tcPr>
            <w:tcW w:w="2126" w:type="dxa"/>
          </w:tcPr>
          <w:p w:rsidR="00D402C5" w:rsidRPr="00473E64" w:rsidRDefault="00D655D2" w:rsidP="004862FB">
            <w:pPr>
              <w:ind w:right="355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4 320</w:t>
            </w:r>
            <w:r w:rsidR="00D402C5">
              <w:rPr>
                <w:color w:val="000000" w:themeColor="text1"/>
              </w:rPr>
              <w:t>,00</w:t>
            </w:r>
          </w:p>
        </w:tc>
        <w:tc>
          <w:tcPr>
            <w:tcW w:w="1560" w:type="dxa"/>
          </w:tcPr>
          <w:p w:rsidR="00D402C5" w:rsidRPr="00473E64" w:rsidRDefault="00E960C8" w:rsidP="00D655D2">
            <w:pPr>
              <w:ind w:right="21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D655D2">
              <w:rPr>
                <w:color w:val="000000" w:themeColor="text1"/>
              </w:rPr>
              <w:t> 278,39</w:t>
            </w:r>
          </w:p>
        </w:tc>
        <w:tc>
          <w:tcPr>
            <w:tcW w:w="992" w:type="dxa"/>
          </w:tcPr>
          <w:p w:rsidR="00D402C5" w:rsidRDefault="00D655D2" w:rsidP="006921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</w:t>
            </w:r>
          </w:p>
        </w:tc>
      </w:tr>
      <w:tr w:rsidR="00D402C5" w:rsidRPr="001E392B" w:rsidTr="004862FB">
        <w:tc>
          <w:tcPr>
            <w:tcW w:w="1277" w:type="dxa"/>
          </w:tcPr>
          <w:p w:rsidR="00D402C5" w:rsidRPr="00473E64" w:rsidRDefault="00D402C5" w:rsidP="006921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08.2.0</w:t>
            </w:r>
          </w:p>
        </w:tc>
        <w:tc>
          <w:tcPr>
            <w:tcW w:w="3827" w:type="dxa"/>
          </w:tcPr>
          <w:p w:rsidR="00D402C5" w:rsidRPr="00473E64" w:rsidRDefault="00D402C5" w:rsidP="006921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Kultúrne služby </w:t>
            </w:r>
          </w:p>
        </w:tc>
        <w:tc>
          <w:tcPr>
            <w:tcW w:w="2126" w:type="dxa"/>
          </w:tcPr>
          <w:p w:rsidR="00D402C5" w:rsidRPr="00473E64" w:rsidRDefault="00D655D2" w:rsidP="004862FB">
            <w:pPr>
              <w:ind w:right="355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51 130</w:t>
            </w:r>
            <w:r w:rsidR="00D402C5">
              <w:rPr>
                <w:color w:val="000000" w:themeColor="text1"/>
              </w:rPr>
              <w:t>,00</w:t>
            </w:r>
          </w:p>
        </w:tc>
        <w:tc>
          <w:tcPr>
            <w:tcW w:w="1560" w:type="dxa"/>
          </w:tcPr>
          <w:p w:rsidR="00D402C5" w:rsidRPr="00473E64" w:rsidRDefault="00D655D2" w:rsidP="004862FB">
            <w:pPr>
              <w:ind w:right="21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54 145,75</w:t>
            </w:r>
          </w:p>
        </w:tc>
        <w:tc>
          <w:tcPr>
            <w:tcW w:w="992" w:type="dxa"/>
          </w:tcPr>
          <w:p w:rsidR="00D402C5" w:rsidRDefault="00E960C8" w:rsidP="00D655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D655D2">
              <w:rPr>
                <w:color w:val="000000" w:themeColor="text1"/>
              </w:rPr>
              <w:t>6</w:t>
            </w:r>
          </w:p>
        </w:tc>
      </w:tr>
      <w:tr w:rsidR="00D402C5" w:rsidRPr="001E392B" w:rsidTr="004862FB">
        <w:tc>
          <w:tcPr>
            <w:tcW w:w="1277" w:type="dxa"/>
          </w:tcPr>
          <w:p w:rsidR="00D402C5" w:rsidRPr="00473E64" w:rsidRDefault="00D402C5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08.3.0</w:t>
            </w:r>
          </w:p>
        </w:tc>
        <w:tc>
          <w:tcPr>
            <w:tcW w:w="3827" w:type="dxa"/>
          </w:tcPr>
          <w:p w:rsidR="00D402C5" w:rsidRPr="00473E64" w:rsidRDefault="00D402C5" w:rsidP="00C37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Vysielacie a vydavateľské služby</w:t>
            </w:r>
          </w:p>
        </w:tc>
        <w:tc>
          <w:tcPr>
            <w:tcW w:w="2126" w:type="dxa"/>
          </w:tcPr>
          <w:p w:rsidR="00D402C5" w:rsidRPr="00473E64" w:rsidRDefault="00D402C5" w:rsidP="004862FB">
            <w:pPr>
              <w:ind w:right="355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223,00</w:t>
            </w:r>
          </w:p>
        </w:tc>
        <w:tc>
          <w:tcPr>
            <w:tcW w:w="1560" w:type="dxa"/>
          </w:tcPr>
          <w:p w:rsidR="00D402C5" w:rsidRPr="00473E64" w:rsidRDefault="00D655D2" w:rsidP="004862FB">
            <w:pPr>
              <w:ind w:right="21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222,96</w:t>
            </w:r>
          </w:p>
        </w:tc>
        <w:tc>
          <w:tcPr>
            <w:tcW w:w="992" w:type="dxa"/>
          </w:tcPr>
          <w:p w:rsidR="00D402C5" w:rsidRDefault="00D655D2" w:rsidP="00E960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D402C5" w:rsidRPr="001E392B" w:rsidTr="004862FB">
        <w:tc>
          <w:tcPr>
            <w:tcW w:w="1277" w:type="dxa"/>
          </w:tcPr>
          <w:p w:rsidR="00D402C5" w:rsidRPr="00473E64" w:rsidRDefault="00D402C5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08.4.0</w:t>
            </w:r>
          </w:p>
        </w:tc>
        <w:tc>
          <w:tcPr>
            <w:tcW w:w="3827" w:type="dxa"/>
          </w:tcPr>
          <w:p w:rsidR="00D402C5" w:rsidRPr="00473E64" w:rsidRDefault="00D402C5" w:rsidP="00C37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Náboženské a iné spoločenské služby</w:t>
            </w:r>
          </w:p>
        </w:tc>
        <w:tc>
          <w:tcPr>
            <w:tcW w:w="2126" w:type="dxa"/>
          </w:tcPr>
          <w:p w:rsidR="00D402C5" w:rsidRPr="00473E64" w:rsidRDefault="00E960C8" w:rsidP="00C64932">
            <w:pPr>
              <w:ind w:right="355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 </w:t>
            </w:r>
            <w:r w:rsidR="00D655D2">
              <w:rPr>
                <w:color w:val="000000" w:themeColor="text1"/>
              </w:rPr>
              <w:t>7</w:t>
            </w:r>
            <w:r w:rsidR="00C64932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0</w:t>
            </w:r>
            <w:r w:rsidR="00D402C5">
              <w:rPr>
                <w:color w:val="000000" w:themeColor="text1"/>
              </w:rPr>
              <w:t>,00</w:t>
            </w:r>
          </w:p>
        </w:tc>
        <w:tc>
          <w:tcPr>
            <w:tcW w:w="1560" w:type="dxa"/>
          </w:tcPr>
          <w:p w:rsidR="00D402C5" w:rsidRPr="00473E64" w:rsidRDefault="00D655D2" w:rsidP="004862FB">
            <w:pPr>
              <w:ind w:right="21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3 232,85</w:t>
            </w:r>
          </w:p>
        </w:tc>
        <w:tc>
          <w:tcPr>
            <w:tcW w:w="992" w:type="dxa"/>
          </w:tcPr>
          <w:p w:rsidR="00D402C5" w:rsidRDefault="00D655D2" w:rsidP="006921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</w:t>
            </w:r>
          </w:p>
        </w:tc>
      </w:tr>
      <w:tr w:rsidR="00D402C5" w:rsidRPr="00644DB0" w:rsidTr="004862FB">
        <w:tc>
          <w:tcPr>
            <w:tcW w:w="1277" w:type="dxa"/>
          </w:tcPr>
          <w:p w:rsidR="00D402C5" w:rsidRDefault="00D402C5" w:rsidP="00C37715">
            <w:pPr>
              <w:jc w:val="center"/>
            </w:pPr>
            <w:r>
              <w:t>09.1.1.1</w:t>
            </w:r>
          </w:p>
        </w:tc>
        <w:tc>
          <w:tcPr>
            <w:tcW w:w="3827" w:type="dxa"/>
          </w:tcPr>
          <w:p w:rsidR="00D402C5" w:rsidRDefault="00D402C5" w:rsidP="00C37715">
            <w:proofErr w:type="spellStart"/>
            <w:r>
              <w:t>Predprimárne</w:t>
            </w:r>
            <w:proofErr w:type="spellEnd"/>
            <w:r>
              <w:t xml:space="preserve"> vzdelávanie - MŠ</w:t>
            </w:r>
          </w:p>
        </w:tc>
        <w:tc>
          <w:tcPr>
            <w:tcW w:w="2126" w:type="dxa"/>
          </w:tcPr>
          <w:p w:rsidR="00D402C5" w:rsidRDefault="00C64932" w:rsidP="004862FB">
            <w:pPr>
              <w:ind w:right="355"/>
              <w:jc w:val="right"/>
            </w:pPr>
            <w:r>
              <w:t>6 720</w:t>
            </w:r>
            <w:r w:rsidR="00D402C5">
              <w:t>,00</w:t>
            </w:r>
          </w:p>
        </w:tc>
        <w:tc>
          <w:tcPr>
            <w:tcW w:w="1560" w:type="dxa"/>
          </w:tcPr>
          <w:p w:rsidR="00D402C5" w:rsidRDefault="00C64932" w:rsidP="004862FB">
            <w:pPr>
              <w:ind w:right="214"/>
              <w:jc w:val="right"/>
            </w:pPr>
            <w:r>
              <w:t>7 012,59</w:t>
            </w:r>
          </w:p>
        </w:tc>
        <w:tc>
          <w:tcPr>
            <w:tcW w:w="992" w:type="dxa"/>
          </w:tcPr>
          <w:p w:rsidR="00D402C5" w:rsidRDefault="00880067" w:rsidP="00C64932">
            <w:pPr>
              <w:jc w:val="center"/>
            </w:pPr>
            <w:r>
              <w:t>10</w:t>
            </w:r>
            <w:r w:rsidR="00C64932">
              <w:t>4</w:t>
            </w:r>
          </w:p>
        </w:tc>
      </w:tr>
      <w:tr w:rsidR="00D402C5" w:rsidRPr="00644DB0" w:rsidTr="004862FB">
        <w:tc>
          <w:tcPr>
            <w:tcW w:w="1277" w:type="dxa"/>
          </w:tcPr>
          <w:p w:rsidR="00D402C5" w:rsidRPr="00644DB0" w:rsidRDefault="00D402C5" w:rsidP="00C37715">
            <w:pPr>
              <w:jc w:val="center"/>
            </w:pPr>
            <w:r>
              <w:t>09.1.2.1</w:t>
            </w:r>
          </w:p>
        </w:tc>
        <w:tc>
          <w:tcPr>
            <w:tcW w:w="3827" w:type="dxa"/>
          </w:tcPr>
          <w:p w:rsidR="00D402C5" w:rsidRPr="00644DB0" w:rsidRDefault="00D402C5" w:rsidP="00C37715">
            <w:r>
              <w:t>Primárne vzdelávanie - ZŠ</w:t>
            </w:r>
          </w:p>
        </w:tc>
        <w:tc>
          <w:tcPr>
            <w:tcW w:w="2126" w:type="dxa"/>
          </w:tcPr>
          <w:p w:rsidR="00D402C5" w:rsidRPr="00644DB0" w:rsidRDefault="00C64932" w:rsidP="004862FB">
            <w:pPr>
              <w:ind w:right="355"/>
              <w:jc w:val="right"/>
            </w:pPr>
            <w:r>
              <w:t>129 058</w:t>
            </w:r>
            <w:r w:rsidR="00D402C5">
              <w:t>,00</w:t>
            </w:r>
          </w:p>
        </w:tc>
        <w:tc>
          <w:tcPr>
            <w:tcW w:w="1560" w:type="dxa"/>
          </w:tcPr>
          <w:p w:rsidR="00D402C5" w:rsidRPr="00644DB0" w:rsidRDefault="00C64932" w:rsidP="004862FB">
            <w:pPr>
              <w:ind w:right="214"/>
              <w:jc w:val="right"/>
            </w:pPr>
            <w:r>
              <w:t>134 223,71</w:t>
            </w:r>
          </w:p>
        </w:tc>
        <w:tc>
          <w:tcPr>
            <w:tcW w:w="992" w:type="dxa"/>
          </w:tcPr>
          <w:p w:rsidR="00D402C5" w:rsidRDefault="00D402C5" w:rsidP="00C64932">
            <w:pPr>
              <w:jc w:val="center"/>
            </w:pPr>
            <w:r>
              <w:t>10</w:t>
            </w:r>
            <w:r w:rsidR="00C64932">
              <w:t>4</w:t>
            </w:r>
          </w:p>
        </w:tc>
      </w:tr>
      <w:tr w:rsidR="00D402C5" w:rsidRPr="00644DB0" w:rsidTr="004862FB">
        <w:tc>
          <w:tcPr>
            <w:tcW w:w="1277" w:type="dxa"/>
          </w:tcPr>
          <w:p w:rsidR="00D402C5" w:rsidRPr="00644DB0" w:rsidRDefault="00D402C5" w:rsidP="00C37715">
            <w:pPr>
              <w:jc w:val="center"/>
            </w:pPr>
            <w:r>
              <w:t>09.5.0</w:t>
            </w:r>
          </w:p>
        </w:tc>
        <w:tc>
          <w:tcPr>
            <w:tcW w:w="3827" w:type="dxa"/>
          </w:tcPr>
          <w:p w:rsidR="00D402C5" w:rsidRPr="00644DB0" w:rsidRDefault="00D402C5" w:rsidP="0068312A">
            <w:r>
              <w:t>Vzdelávanie nedefinované</w:t>
            </w:r>
          </w:p>
        </w:tc>
        <w:tc>
          <w:tcPr>
            <w:tcW w:w="2126" w:type="dxa"/>
          </w:tcPr>
          <w:p w:rsidR="00D402C5" w:rsidRPr="00644DB0" w:rsidRDefault="00C64932" w:rsidP="004862FB">
            <w:pPr>
              <w:ind w:right="355"/>
              <w:jc w:val="right"/>
            </w:pPr>
            <w:r>
              <w:t>16 646</w:t>
            </w:r>
            <w:r w:rsidR="00D402C5">
              <w:t>,00</w:t>
            </w:r>
          </w:p>
        </w:tc>
        <w:tc>
          <w:tcPr>
            <w:tcW w:w="1560" w:type="dxa"/>
          </w:tcPr>
          <w:p w:rsidR="00D402C5" w:rsidRPr="00644DB0" w:rsidRDefault="00C64932" w:rsidP="004862FB">
            <w:pPr>
              <w:ind w:right="214"/>
              <w:jc w:val="right"/>
            </w:pPr>
            <w:r>
              <w:t>16 371,88</w:t>
            </w:r>
          </w:p>
        </w:tc>
        <w:tc>
          <w:tcPr>
            <w:tcW w:w="992" w:type="dxa"/>
          </w:tcPr>
          <w:p w:rsidR="00D402C5" w:rsidRDefault="00E960C8" w:rsidP="00C64932">
            <w:pPr>
              <w:jc w:val="center"/>
            </w:pPr>
            <w:r>
              <w:t>9</w:t>
            </w:r>
            <w:r w:rsidR="00C64932">
              <w:t>8</w:t>
            </w:r>
          </w:p>
        </w:tc>
      </w:tr>
      <w:tr w:rsidR="00D402C5" w:rsidRPr="00A5508F" w:rsidTr="004862FB">
        <w:trPr>
          <w:trHeight w:val="258"/>
        </w:trPr>
        <w:tc>
          <w:tcPr>
            <w:tcW w:w="1277" w:type="dxa"/>
          </w:tcPr>
          <w:p w:rsidR="00D402C5" w:rsidRPr="00A5508F" w:rsidRDefault="00D402C5" w:rsidP="005944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10.7.0.1</w:t>
            </w:r>
          </w:p>
        </w:tc>
        <w:tc>
          <w:tcPr>
            <w:tcW w:w="3827" w:type="dxa"/>
          </w:tcPr>
          <w:p w:rsidR="00D402C5" w:rsidRPr="00A5508F" w:rsidRDefault="00D402C5" w:rsidP="00C37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Dávky sociálnej pomoci</w:t>
            </w:r>
          </w:p>
        </w:tc>
        <w:tc>
          <w:tcPr>
            <w:tcW w:w="2126" w:type="dxa"/>
          </w:tcPr>
          <w:p w:rsidR="00D402C5" w:rsidRPr="00A5508F" w:rsidRDefault="00C64932" w:rsidP="004862FB">
            <w:pPr>
              <w:ind w:right="355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11 652</w:t>
            </w:r>
            <w:r w:rsidR="00D402C5">
              <w:rPr>
                <w:color w:val="000000" w:themeColor="text1"/>
              </w:rPr>
              <w:t>,00</w:t>
            </w:r>
          </w:p>
        </w:tc>
        <w:tc>
          <w:tcPr>
            <w:tcW w:w="1560" w:type="dxa"/>
          </w:tcPr>
          <w:p w:rsidR="00D402C5" w:rsidRPr="00A5508F" w:rsidRDefault="00C64932" w:rsidP="004862FB">
            <w:pPr>
              <w:ind w:right="21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13 494,85</w:t>
            </w:r>
          </w:p>
        </w:tc>
        <w:tc>
          <w:tcPr>
            <w:tcW w:w="992" w:type="dxa"/>
          </w:tcPr>
          <w:p w:rsidR="00D402C5" w:rsidRDefault="00880067" w:rsidP="00C649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="00C64932">
              <w:rPr>
                <w:color w:val="000000" w:themeColor="text1"/>
              </w:rPr>
              <w:t>6</w:t>
            </w:r>
          </w:p>
        </w:tc>
      </w:tr>
      <w:tr w:rsidR="00D402C5" w:rsidRPr="00A5508F" w:rsidTr="00AC0C90">
        <w:trPr>
          <w:trHeight w:val="296"/>
        </w:trPr>
        <w:tc>
          <w:tcPr>
            <w:tcW w:w="1277" w:type="dxa"/>
            <w:shd w:val="clear" w:color="auto" w:fill="C5E0B3" w:themeFill="accent6" w:themeFillTint="66"/>
            <w:vAlign w:val="center"/>
          </w:tcPr>
          <w:p w:rsidR="00D402C5" w:rsidRPr="00047E21" w:rsidRDefault="00D402C5" w:rsidP="000C3DD7">
            <w:pPr>
              <w:jc w:val="center"/>
              <w:rPr>
                <w:b/>
              </w:rPr>
            </w:pPr>
            <w:r w:rsidRPr="00047E21">
              <w:rPr>
                <w:b/>
              </w:rPr>
              <w:t>Spolu</w:t>
            </w:r>
          </w:p>
        </w:tc>
        <w:tc>
          <w:tcPr>
            <w:tcW w:w="3827" w:type="dxa"/>
            <w:shd w:val="clear" w:color="auto" w:fill="C5E0B3" w:themeFill="accent6" w:themeFillTint="66"/>
          </w:tcPr>
          <w:p w:rsidR="00D402C5" w:rsidRPr="00047E21" w:rsidRDefault="00D402C5" w:rsidP="00C37715">
            <w:pPr>
              <w:jc w:val="center"/>
            </w:pP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:rsidR="00D402C5" w:rsidRPr="00047E21" w:rsidRDefault="00C64932" w:rsidP="00AC0C90">
            <w:pPr>
              <w:spacing w:line="360" w:lineRule="auto"/>
              <w:ind w:right="355"/>
              <w:jc w:val="right"/>
              <w:rPr>
                <w:b/>
              </w:rPr>
            </w:pPr>
            <w:r>
              <w:rPr>
                <w:b/>
              </w:rPr>
              <w:t>578 827</w:t>
            </w:r>
            <w:r w:rsidR="00D402C5">
              <w:rPr>
                <w:b/>
              </w:rPr>
              <w:t>,00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:rsidR="00D402C5" w:rsidRPr="00047E21" w:rsidRDefault="00C64932" w:rsidP="00AC0C90">
            <w:pPr>
              <w:spacing w:line="360" w:lineRule="auto"/>
              <w:ind w:right="214"/>
              <w:jc w:val="right"/>
              <w:rPr>
                <w:b/>
              </w:rPr>
            </w:pPr>
            <w:r>
              <w:rPr>
                <w:b/>
              </w:rPr>
              <w:t>593 810,21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D402C5" w:rsidRDefault="00D402C5" w:rsidP="00C649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C64932">
              <w:rPr>
                <w:b/>
              </w:rPr>
              <w:t>3</w:t>
            </w:r>
          </w:p>
        </w:tc>
      </w:tr>
    </w:tbl>
    <w:p w:rsidR="005F7F9C" w:rsidRDefault="005A74E9" w:rsidP="00EF5503">
      <w:pPr>
        <w:jc w:val="both"/>
        <w:rPr>
          <w:color w:val="FF0000"/>
        </w:rPr>
      </w:pPr>
      <w:r w:rsidRPr="001E392B">
        <w:rPr>
          <w:color w:val="FF0000"/>
        </w:rPr>
        <w:t xml:space="preserve">                                    </w:t>
      </w:r>
    </w:p>
    <w:p w:rsidR="002F3649" w:rsidRPr="001E392B" w:rsidRDefault="005A74E9" w:rsidP="00EF5503">
      <w:pPr>
        <w:jc w:val="both"/>
        <w:rPr>
          <w:color w:val="FF0000"/>
        </w:rPr>
      </w:pPr>
      <w:r w:rsidRPr="001E392B">
        <w:rPr>
          <w:color w:val="FF0000"/>
        </w:rPr>
        <w:t xml:space="preserve">                              </w:t>
      </w:r>
    </w:p>
    <w:p w:rsidR="005A74E9" w:rsidRPr="00586430" w:rsidRDefault="005A74E9" w:rsidP="005A74E9">
      <w:pPr>
        <w:jc w:val="both"/>
        <w:rPr>
          <w:b/>
        </w:rPr>
      </w:pPr>
      <w:r w:rsidRPr="00586430">
        <w:rPr>
          <w:b/>
        </w:rPr>
        <w:t>a) Mzdy, platy, služobné príjmy a ostatné osobné vyrovnania</w:t>
      </w:r>
    </w:p>
    <w:p w:rsidR="00AC0C90" w:rsidRDefault="005A74E9" w:rsidP="00147B6C">
      <w:pPr>
        <w:ind w:left="284"/>
        <w:jc w:val="both"/>
      </w:pPr>
      <w:r w:rsidRPr="00586430">
        <w:t xml:space="preserve">Z rozpočtovaných </w:t>
      </w:r>
      <w:r w:rsidR="00C64932">
        <w:t>185 017</w:t>
      </w:r>
      <w:r w:rsidR="0004142A">
        <w:t>,00</w:t>
      </w:r>
      <w:r w:rsidRPr="00586430">
        <w:t xml:space="preserve"> € bolo skutočné čerpanie k 31.12.</w:t>
      </w:r>
      <w:r w:rsidR="002E6AC3">
        <w:t>201</w:t>
      </w:r>
      <w:r w:rsidR="00C64932">
        <w:t>9</w:t>
      </w:r>
      <w:r w:rsidRPr="00586430">
        <w:t xml:space="preserve"> vo výške </w:t>
      </w:r>
      <w:r w:rsidR="00C64932">
        <w:t>182195,08</w:t>
      </w:r>
      <w:r w:rsidRPr="00586430">
        <w:t xml:space="preserve"> €, čo je </w:t>
      </w:r>
      <w:r w:rsidR="00B12DD8">
        <w:t>98</w:t>
      </w:r>
      <w:r w:rsidRPr="00586430">
        <w:t xml:space="preserve"> % čerpanie. Patria sem mzdov</w:t>
      </w:r>
      <w:r w:rsidR="00AC0C90">
        <w:t xml:space="preserve">é prostriedky pracovníkov OcÚ, </w:t>
      </w:r>
      <w:r w:rsidR="00B720EB">
        <w:t xml:space="preserve">MH, </w:t>
      </w:r>
      <w:r w:rsidR="0004142A">
        <w:t>ZŠ,</w:t>
      </w:r>
      <w:r w:rsidR="00B720EB">
        <w:t xml:space="preserve"> ŠKD,</w:t>
      </w:r>
      <w:r w:rsidR="0004142A">
        <w:t xml:space="preserve"> </w:t>
      </w:r>
      <w:r w:rsidR="00942E16">
        <w:t>kronikárky</w:t>
      </w:r>
      <w:r w:rsidRPr="00586430">
        <w:t>.</w:t>
      </w:r>
    </w:p>
    <w:p w:rsidR="00065304" w:rsidRPr="00586430" w:rsidRDefault="00065304" w:rsidP="00147B6C">
      <w:pPr>
        <w:ind w:left="284"/>
        <w:jc w:val="both"/>
      </w:pPr>
    </w:p>
    <w:p w:rsidR="00614AE5" w:rsidRDefault="005A74E9" w:rsidP="005A74E9">
      <w:pPr>
        <w:jc w:val="both"/>
        <w:rPr>
          <w:b/>
        </w:rPr>
      </w:pPr>
      <w:r w:rsidRPr="00586430">
        <w:rPr>
          <w:b/>
        </w:rPr>
        <w:lastRenderedPageBreak/>
        <w:t>b) Poistné a príspevok do poisťovní</w:t>
      </w:r>
    </w:p>
    <w:p w:rsidR="00CA3E93" w:rsidRDefault="005A74E9" w:rsidP="00147B6C">
      <w:pPr>
        <w:ind w:left="284"/>
        <w:jc w:val="both"/>
      </w:pPr>
      <w:r w:rsidRPr="00586430">
        <w:t xml:space="preserve">Z rozpočtovaných  </w:t>
      </w:r>
      <w:r w:rsidR="00C64932">
        <w:t>71537,00</w:t>
      </w:r>
      <w:r w:rsidRPr="00586430">
        <w:t xml:space="preserve"> € bolo skutočne čerpané k 31.12.</w:t>
      </w:r>
      <w:r w:rsidR="002E6AC3">
        <w:t>201</w:t>
      </w:r>
      <w:r w:rsidR="00C64932">
        <w:t>9</w:t>
      </w:r>
      <w:r w:rsidRPr="00586430">
        <w:t xml:space="preserve"> vo výške </w:t>
      </w:r>
      <w:r w:rsidR="00C64932">
        <w:t>70480,49</w:t>
      </w:r>
      <w:r w:rsidRPr="00586430">
        <w:t xml:space="preserve"> €, čo je </w:t>
      </w:r>
      <w:r w:rsidR="00B12DD8">
        <w:t>99</w:t>
      </w:r>
      <w:r w:rsidRPr="00586430">
        <w:t xml:space="preserve"> % čerpanie. Sú tu zahrnuté odvody </w:t>
      </w:r>
      <w:r w:rsidR="00B41F33">
        <w:t>do poistných fondov</w:t>
      </w:r>
      <w:r w:rsidRPr="00586430">
        <w:t xml:space="preserve"> </w:t>
      </w:r>
      <w:r w:rsidR="00B41F33">
        <w:t xml:space="preserve">na sociálne a zdravotné poistenie a DDS </w:t>
      </w:r>
      <w:r w:rsidRPr="00586430">
        <w:t>z miezd pracovníkov za zamestnávateľa.</w:t>
      </w:r>
    </w:p>
    <w:p w:rsidR="00065304" w:rsidRPr="00147B6C" w:rsidRDefault="00065304" w:rsidP="00147B6C">
      <w:pPr>
        <w:ind w:left="284"/>
        <w:jc w:val="both"/>
      </w:pPr>
    </w:p>
    <w:p w:rsidR="005A74E9" w:rsidRPr="00586430" w:rsidRDefault="005A74E9" w:rsidP="005A74E9">
      <w:pPr>
        <w:jc w:val="both"/>
        <w:rPr>
          <w:b/>
        </w:rPr>
      </w:pPr>
      <w:r w:rsidRPr="00586430">
        <w:rPr>
          <w:b/>
        </w:rPr>
        <w:t>c) Tovary a služby</w:t>
      </w:r>
    </w:p>
    <w:p w:rsidR="009D3F01" w:rsidRDefault="005A74E9" w:rsidP="00147B6C">
      <w:pPr>
        <w:ind w:left="284"/>
        <w:jc w:val="both"/>
      </w:pPr>
      <w:r w:rsidRPr="00586430">
        <w:t xml:space="preserve">Z rozpočtovaných </w:t>
      </w:r>
      <w:r w:rsidR="00B12DD8">
        <w:t>281891</w:t>
      </w:r>
      <w:r w:rsidR="0004142A">
        <w:t>,00</w:t>
      </w:r>
      <w:r w:rsidRPr="00586430">
        <w:t xml:space="preserve"> € bo</w:t>
      </w:r>
      <w:r w:rsidR="003F190D" w:rsidRPr="00586430">
        <w:t>lo skutočne čerpané k 31.12.</w:t>
      </w:r>
      <w:r w:rsidR="002E6AC3">
        <w:t>201</w:t>
      </w:r>
      <w:r w:rsidR="00B12DD8">
        <w:t>9</w:t>
      </w:r>
      <w:r w:rsidRPr="00586430">
        <w:t xml:space="preserve"> vo výške </w:t>
      </w:r>
      <w:r w:rsidR="00B12DD8">
        <w:t>304483,38</w:t>
      </w:r>
      <w:r w:rsidRPr="00586430">
        <w:t xml:space="preserve"> €, čo je </w:t>
      </w:r>
      <w:r w:rsidR="00880067">
        <w:t>1</w:t>
      </w:r>
      <w:r w:rsidR="00CA3E93">
        <w:t>0</w:t>
      </w:r>
      <w:r w:rsidR="00B12DD8">
        <w:t>8</w:t>
      </w:r>
      <w:r w:rsidRPr="00586430">
        <w:t xml:space="preserve"> % čerpanie. Ide o prevádzkové výdavky všetkých stredísk OcÚ, ako sú cestovné náhrady, energie, materiál, dopravné, rutinná a štandardná údržba, nájomné za nájom a ostatné tovary a služby.</w:t>
      </w:r>
    </w:p>
    <w:p w:rsidR="00065304" w:rsidRPr="00586430" w:rsidRDefault="00065304" w:rsidP="00147B6C">
      <w:pPr>
        <w:ind w:left="284"/>
        <w:jc w:val="both"/>
      </w:pPr>
    </w:p>
    <w:p w:rsidR="005A74E9" w:rsidRPr="00586430" w:rsidRDefault="005A74E9" w:rsidP="005A74E9">
      <w:pPr>
        <w:jc w:val="both"/>
        <w:rPr>
          <w:b/>
        </w:rPr>
      </w:pPr>
      <w:r w:rsidRPr="00586430">
        <w:rPr>
          <w:b/>
        </w:rPr>
        <w:t>d) Bežné transfery</w:t>
      </w:r>
    </w:p>
    <w:p w:rsidR="009D3F01" w:rsidRDefault="005A74E9" w:rsidP="00147B6C">
      <w:pPr>
        <w:ind w:left="284"/>
        <w:jc w:val="both"/>
      </w:pPr>
      <w:r w:rsidRPr="00586430">
        <w:t xml:space="preserve">Z rozpočtovaných </w:t>
      </w:r>
      <w:r w:rsidR="00B12DD8">
        <w:t>31982</w:t>
      </w:r>
      <w:r w:rsidR="00B720EB">
        <w:t>,00</w:t>
      </w:r>
      <w:r w:rsidRPr="00586430">
        <w:t xml:space="preserve"> € bo</w:t>
      </w:r>
      <w:r w:rsidR="003F190D" w:rsidRPr="00586430">
        <w:t>lo skutočne čerpané k 31.12.</w:t>
      </w:r>
      <w:r w:rsidR="002E6AC3">
        <w:t>201</w:t>
      </w:r>
      <w:r w:rsidR="00B12DD8">
        <w:t>9</w:t>
      </w:r>
      <w:r w:rsidRPr="00586430">
        <w:t xml:space="preserve"> vo výške </w:t>
      </w:r>
      <w:r w:rsidR="00B12DD8">
        <w:t>30182,61</w:t>
      </w:r>
      <w:r w:rsidRPr="00586430">
        <w:t xml:space="preserve"> €, čo predstavuje </w:t>
      </w:r>
      <w:r w:rsidR="00B12DD8">
        <w:t>94</w:t>
      </w:r>
      <w:r w:rsidRPr="00586430">
        <w:t>% čerpanie.</w:t>
      </w:r>
    </w:p>
    <w:p w:rsidR="00065304" w:rsidRPr="00586430" w:rsidRDefault="00065304" w:rsidP="00147B6C">
      <w:pPr>
        <w:ind w:left="284"/>
        <w:jc w:val="both"/>
      </w:pPr>
    </w:p>
    <w:p w:rsidR="00B41F33" w:rsidRPr="00586430" w:rsidRDefault="00B41F33" w:rsidP="00B41F33">
      <w:pPr>
        <w:jc w:val="both"/>
        <w:rPr>
          <w:b/>
        </w:rPr>
      </w:pPr>
      <w:r>
        <w:rPr>
          <w:b/>
        </w:rPr>
        <w:t>e</w:t>
      </w:r>
      <w:r w:rsidRPr="00586430">
        <w:rPr>
          <w:b/>
        </w:rPr>
        <w:t xml:space="preserve">) </w:t>
      </w:r>
      <w:r>
        <w:rPr>
          <w:b/>
        </w:rPr>
        <w:t>Splácanie ú</w:t>
      </w:r>
      <w:r w:rsidR="00D0439B">
        <w:rPr>
          <w:b/>
        </w:rPr>
        <w:t>rokov</w:t>
      </w:r>
      <w:r>
        <w:rPr>
          <w:b/>
        </w:rPr>
        <w:t xml:space="preserve"> </w:t>
      </w:r>
      <w:r w:rsidR="00D0439B">
        <w:rPr>
          <w:b/>
        </w:rPr>
        <w:t>z úverov</w:t>
      </w:r>
    </w:p>
    <w:p w:rsidR="00B41F33" w:rsidRPr="00586430" w:rsidRDefault="00B41F33" w:rsidP="00147B6C">
      <w:pPr>
        <w:ind w:left="284"/>
        <w:jc w:val="both"/>
      </w:pPr>
      <w:r w:rsidRPr="00586430">
        <w:t xml:space="preserve">Z rozpočtovaných </w:t>
      </w:r>
      <w:r w:rsidR="00CA3E93">
        <w:t>84</w:t>
      </w:r>
      <w:r w:rsidR="00B12DD8">
        <w:t>00</w:t>
      </w:r>
      <w:r>
        <w:t>,00</w:t>
      </w:r>
      <w:r w:rsidRPr="00586430">
        <w:t xml:space="preserve"> € bolo skutočne čerpané k 31.12.</w:t>
      </w:r>
      <w:r w:rsidR="002E6AC3">
        <w:t>201</w:t>
      </w:r>
      <w:r w:rsidR="00B12DD8">
        <w:t>9</w:t>
      </w:r>
      <w:r w:rsidRPr="00586430">
        <w:t xml:space="preserve"> vo výške </w:t>
      </w:r>
      <w:r w:rsidR="00B12DD8">
        <w:t xml:space="preserve">6468,65 </w:t>
      </w:r>
      <w:r w:rsidRPr="00586430">
        <w:t xml:space="preserve">€, čo predstavuje </w:t>
      </w:r>
      <w:r w:rsidR="00B12DD8">
        <w:t>77</w:t>
      </w:r>
      <w:r w:rsidRPr="00586430">
        <w:t xml:space="preserve"> % čerpanie.</w:t>
      </w:r>
    </w:p>
    <w:p w:rsidR="005A74E9" w:rsidRDefault="005A74E9" w:rsidP="005A74E9">
      <w:pPr>
        <w:rPr>
          <w:b/>
          <w:i/>
          <w:color w:val="FF0000"/>
        </w:rPr>
      </w:pPr>
    </w:p>
    <w:p w:rsidR="00147B6C" w:rsidRDefault="00147B6C" w:rsidP="005A74E9">
      <w:pPr>
        <w:rPr>
          <w:b/>
          <w:i/>
          <w:color w:val="FF0000"/>
        </w:rPr>
      </w:pPr>
    </w:p>
    <w:p w:rsidR="00065304" w:rsidRPr="001E392B" w:rsidRDefault="00065304" w:rsidP="005A74E9">
      <w:pPr>
        <w:rPr>
          <w:b/>
          <w:i/>
          <w:color w:val="FF0000"/>
        </w:rPr>
      </w:pPr>
    </w:p>
    <w:p w:rsidR="005A74E9" w:rsidRPr="00FB6D32" w:rsidRDefault="005A74E9" w:rsidP="005A74E9">
      <w:pPr>
        <w:rPr>
          <w:b/>
          <w:color w:val="000000" w:themeColor="text1"/>
        </w:rPr>
      </w:pPr>
      <w:r w:rsidRPr="00FB6D32">
        <w:rPr>
          <w:b/>
          <w:color w:val="000000" w:themeColor="text1"/>
        </w:rPr>
        <w:t>2) Kapitálové výdavky :</w:t>
      </w:r>
    </w:p>
    <w:tbl>
      <w:tblPr>
        <w:tblW w:w="9240" w:type="dxa"/>
        <w:tblInd w:w="-14" w:type="dxa"/>
        <w:tblLayout w:type="fixed"/>
        <w:tblLook w:val="0000"/>
      </w:tblPr>
      <w:tblGrid>
        <w:gridCol w:w="3524"/>
        <w:gridCol w:w="2977"/>
        <w:gridCol w:w="2739"/>
      </w:tblGrid>
      <w:tr w:rsidR="00D740A3" w:rsidRPr="00FB6D32" w:rsidTr="00B12DD8">
        <w:trPr>
          <w:cantSplit/>
        </w:trPr>
        <w:tc>
          <w:tcPr>
            <w:tcW w:w="3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 w:themeFill="accent4" w:themeFillTint="66"/>
          </w:tcPr>
          <w:p w:rsidR="00D740A3" w:rsidRPr="00FB6D32" w:rsidRDefault="00D740A3" w:rsidP="00B12DD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Schválený r</w:t>
            </w:r>
            <w:r w:rsidRPr="00FB6D32">
              <w:rPr>
                <w:b/>
                <w:color w:val="000000" w:themeColor="text1"/>
              </w:rPr>
              <w:t xml:space="preserve">ozpočet na rok </w:t>
            </w:r>
            <w:r w:rsidR="002E6AC3">
              <w:rPr>
                <w:b/>
                <w:color w:val="000000" w:themeColor="text1"/>
              </w:rPr>
              <w:t>201</w:t>
            </w:r>
            <w:r w:rsidR="00B12DD8">
              <w:rPr>
                <w:b/>
                <w:color w:val="000000" w:themeColor="text1"/>
              </w:rPr>
              <w:t>9</w:t>
            </w:r>
            <w:r>
              <w:rPr>
                <w:b/>
                <w:color w:val="000000" w:themeColor="text1"/>
              </w:rPr>
              <w:t xml:space="preserve"> po poslednej zmene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 w:themeFill="accent4" w:themeFillTint="66"/>
            <w:vAlign w:val="center"/>
          </w:tcPr>
          <w:p w:rsidR="00D740A3" w:rsidRPr="00FB6D32" w:rsidRDefault="00D740A3" w:rsidP="00B12DD8">
            <w:pPr>
              <w:jc w:val="center"/>
              <w:rPr>
                <w:b/>
                <w:color w:val="000000" w:themeColor="text1"/>
              </w:rPr>
            </w:pPr>
            <w:r w:rsidRPr="00FB6D32">
              <w:rPr>
                <w:b/>
                <w:color w:val="000000" w:themeColor="text1"/>
              </w:rPr>
              <w:t>Skutočnosť k 31.12.</w:t>
            </w:r>
            <w:r w:rsidR="002E6AC3">
              <w:rPr>
                <w:b/>
                <w:color w:val="000000" w:themeColor="text1"/>
              </w:rPr>
              <w:t>201</w:t>
            </w:r>
            <w:r w:rsidR="00B12DD8">
              <w:rPr>
                <w:b/>
                <w:color w:val="000000" w:themeColor="text1"/>
              </w:rPr>
              <w:t>9</w:t>
            </w:r>
          </w:p>
        </w:tc>
        <w:tc>
          <w:tcPr>
            <w:tcW w:w="2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vAlign w:val="center"/>
          </w:tcPr>
          <w:p w:rsidR="00D740A3" w:rsidRPr="00FB6D32" w:rsidRDefault="00D740A3" w:rsidP="00121A58">
            <w:pPr>
              <w:jc w:val="center"/>
              <w:rPr>
                <w:b/>
                <w:color w:val="000000" w:themeColor="text1"/>
              </w:rPr>
            </w:pPr>
            <w:r w:rsidRPr="00FB6D32">
              <w:rPr>
                <w:b/>
                <w:color w:val="000000" w:themeColor="text1"/>
              </w:rPr>
              <w:t>% plnenia</w:t>
            </w:r>
          </w:p>
        </w:tc>
      </w:tr>
      <w:tr w:rsidR="005A74E9" w:rsidRPr="00FB6D32" w:rsidTr="00B12DD8">
        <w:trPr>
          <w:cantSplit/>
        </w:trPr>
        <w:tc>
          <w:tcPr>
            <w:tcW w:w="3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4E9" w:rsidRPr="00FB6D32" w:rsidRDefault="00B12DD8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7 708</w:t>
            </w:r>
            <w:r w:rsidR="00EF5503">
              <w:rPr>
                <w:color w:val="000000" w:themeColor="text1"/>
              </w:rPr>
              <w:t>,00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4E9" w:rsidRPr="00FB6D32" w:rsidRDefault="00B12DD8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11 557,60</w:t>
            </w:r>
          </w:p>
        </w:tc>
        <w:tc>
          <w:tcPr>
            <w:tcW w:w="2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4E9" w:rsidRPr="00FB6D32" w:rsidRDefault="00B12DD8" w:rsidP="00454C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</w:t>
            </w:r>
          </w:p>
        </w:tc>
      </w:tr>
    </w:tbl>
    <w:p w:rsidR="00CD6C97" w:rsidRDefault="00CD6C97" w:rsidP="005A74E9">
      <w:pPr>
        <w:rPr>
          <w:color w:val="FF0000"/>
        </w:rPr>
      </w:pPr>
    </w:p>
    <w:p w:rsidR="005F7F9C" w:rsidRPr="001E392B" w:rsidRDefault="005F7F9C" w:rsidP="005A74E9">
      <w:pPr>
        <w:rPr>
          <w:color w:val="FF0000"/>
        </w:rPr>
      </w:pPr>
    </w:p>
    <w:p w:rsidR="005A74E9" w:rsidRPr="00FB6D32" w:rsidRDefault="00ED4DF7" w:rsidP="005A74E9">
      <w:pPr>
        <w:rPr>
          <w:b/>
          <w:color w:val="000000" w:themeColor="text1"/>
        </w:rPr>
      </w:pPr>
      <w:r>
        <w:rPr>
          <w:b/>
          <w:color w:val="000000" w:themeColor="text1"/>
        </w:rPr>
        <w:t>Čerpanie kapitálových výdavkov obce</w:t>
      </w: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3544"/>
        <w:gridCol w:w="2268"/>
        <w:gridCol w:w="1559"/>
        <w:gridCol w:w="992"/>
      </w:tblGrid>
      <w:tr w:rsidR="00454CF9" w:rsidRPr="00FB6D32" w:rsidTr="00A8640A">
        <w:tc>
          <w:tcPr>
            <w:tcW w:w="1277" w:type="dxa"/>
            <w:shd w:val="clear" w:color="auto" w:fill="C5E0B3" w:themeFill="accent6" w:themeFillTint="66"/>
          </w:tcPr>
          <w:p w:rsidR="00454CF9" w:rsidRPr="00FB6D32" w:rsidRDefault="00454CF9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Funkčná klasifikácia</w:t>
            </w:r>
          </w:p>
        </w:tc>
        <w:tc>
          <w:tcPr>
            <w:tcW w:w="3544" w:type="dxa"/>
            <w:shd w:val="clear" w:color="auto" w:fill="C5E0B3" w:themeFill="accent6" w:themeFillTint="66"/>
          </w:tcPr>
          <w:p w:rsidR="00454CF9" w:rsidRPr="00FB6D32" w:rsidRDefault="00454CF9" w:rsidP="00EF5503">
            <w:pPr>
              <w:jc w:val="center"/>
              <w:rPr>
                <w:color w:val="000000" w:themeColor="text1"/>
              </w:rPr>
            </w:pPr>
            <w:r w:rsidRPr="00FB6D32">
              <w:rPr>
                <w:color w:val="000000" w:themeColor="text1"/>
              </w:rPr>
              <w:t xml:space="preserve">Názov 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454CF9" w:rsidRPr="00FB6D32" w:rsidRDefault="00454CF9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Schválený r</w:t>
            </w:r>
            <w:r w:rsidRPr="00FB6D32">
              <w:rPr>
                <w:color w:val="000000" w:themeColor="text1"/>
              </w:rPr>
              <w:t xml:space="preserve">ozpočet </w:t>
            </w:r>
          </w:p>
          <w:p w:rsidR="00454CF9" w:rsidRPr="00FB6D32" w:rsidRDefault="00454CF9" w:rsidP="00454CF9">
            <w:pPr>
              <w:jc w:val="center"/>
              <w:rPr>
                <w:color w:val="000000" w:themeColor="text1"/>
              </w:rPr>
            </w:pPr>
            <w:r w:rsidRPr="00FB6D32">
              <w:rPr>
                <w:color w:val="000000" w:themeColor="text1"/>
              </w:rPr>
              <w:t xml:space="preserve">po </w:t>
            </w:r>
            <w:r>
              <w:rPr>
                <w:color w:val="000000" w:themeColor="text1"/>
              </w:rPr>
              <w:t>poslednej zmene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454CF9" w:rsidRPr="00FB6D32" w:rsidRDefault="00454CF9" w:rsidP="00C37715">
            <w:pPr>
              <w:jc w:val="center"/>
              <w:rPr>
                <w:color w:val="000000" w:themeColor="text1"/>
              </w:rPr>
            </w:pPr>
            <w:r w:rsidRPr="00FB6D32">
              <w:rPr>
                <w:color w:val="000000" w:themeColor="text1"/>
              </w:rPr>
              <w:t>Skutočnosť</w:t>
            </w:r>
          </w:p>
          <w:p w:rsidR="00454CF9" w:rsidRPr="00FB6D32" w:rsidRDefault="00454CF9" w:rsidP="00B12DD8">
            <w:pPr>
              <w:jc w:val="center"/>
              <w:rPr>
                <w:color w:val="000000" w:themeColor="text1"/>
              </w:rPr>
            </w:pPr>
            <w:r w:rsidRPr="00FB6D32">
              <w:rPr>
                <w:color w:val="000000" w:themeColor="text1"/>
              </w:rPr>
              <w:t xml:space="preserve"> k 31.12.</w:t>
            </w:r>
            <w:r w:rsidR="002E6AC3">
              <w:rPr>
                <w:color w:val="000000" w:themeColor="text1"/>
              </w:rPr>
              <w:t>201</w:t>
            </w:r>
            <w:r w:rsidR="00B12DD8">
              <w:rPr>
                <w:color w:val="000000" w:themeColor="text1"/>
              </w:rPr>
              <w:t>9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454CF9" w:rsidRPr="00FB6D32" w:rsidRDefault="00454CF9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% plnenia</w:t>
            </w:r>
          </w:p>
        </w:tc>
      </w:tr>
      <w:tr w:rsidR="00454CF9" w:rsidRPr="00FB6D32" w:rsidTr="00A8640A">
        <w:tc>
          <w:tcPr>
            <w:tcW w:w="1277" w:type="dxa"/>
          </w:tcPr>
          <w:p w:rsidR="00454CF9" w:rsidRPr="00FB6D32" w:rsidRDefault="00454CF9" w:rsidP="007676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01.1.1</w:t>
            </w:r>
          </w:p>
        </w:tc>
        <w:tc>
          <w:tcPr>
            <w:tcW w:w="3544" w:type="dxa"/>
          </w:tcPr>
          <w:p w:rsidR="00454CF9" w:rsidRPr="00FB6D32" w:rsidRDefault="00454CF9" w:rsidP="007953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Výkonné a zákonodarné orgány</w:t>
            </w:r>
          </w:p>
        </w:tc>
        <w:tc>
          <w:tcPr>
            <w:tcW w:w="2268" w:type="dxa"/>
          </w:tcPr>
          <w:p w:rsidR="00454CF9" w:rsidRPr="00FB6D32" w:rsidRDefault="00B12DD8" w:rsidP="00454CF9">
            <w:pPr>
              <w:ind w:right="497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2 610</w:t>
            </w:r>
            <w:r w:rsidR="00454CF9">
              <w:rPr>
                <w:color w:val="000000" w:themeColor="text1"/>
              </w:rPr>
              <w:t>,00</w:t>
            </w:r>
          </w:p>
        </w:tc>
        <w:tc>
          <w:tcPr>
            <w:tcW w:w="1559" w:type="dxa"/>
          </w:tcPr>
          <w:p w:rsidR="00454CF9" w:rsidRPr="00FB6D32" w:rsidRDefault="00B12DD8" w:rsidP="00454CF9">
            <w:pPr>
              <w:ind w:right="21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2 610,00</w:t>
            </w:r>
          </w:p>
        </w:tc>
        <w:tc>
          <w:tcPr>
            <w:tcW w:w="992" w:type="dxa"/>
          </w:tcPr>
          <w:p w:rsidR="00454CF9" w:rsidRDefault="00454CF9" w:rsidP="00B12D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CA3E93">
              <w:rPr>
                <w:color w:val="000000" w:themeColor="text1"/>
              </w:rPr>
              <w:t>0</w:t>
            </w:r>
            <w:r w:rsidR="00B12DD8">
              <w:rPr>
                <w:color w:val="000000" w:themeColor="text1"/>
              </w:rPr>
              <w:t>0</w:t>
            </w:r>
          </w:p>
        </w:tc>
      </w:tr>
      <w:tr w:rsidR="00A8640A" w:rsidRPr="00FB6D32" w:rsidTr="00A8640A">
        <w:tc>
          <w:tcPr>
            <w:tcW w:w="1277" w:type="dxa"/>
          </w:tcPr>
          <w:p w:rsidR="00A8640A" w:rsidRDefault="00A8640A" w:rsidP="00B12D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CA3E93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.</w:t>
            </w:r>
            <w:r w:rsidR="00B12DD8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.0</w:t>
            </w:r>
          </w:p>
        </w:tc>
        <w:tc>
          <w:tcPr>
            <w:tcW w:w="3544" w:type="dxa"/>
          </w:tcPr>
          <w:p w:rsidR="00A8640A" w:rsidRDefault="00B12DD8" w:rsidP="00C37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Rozvoj obcí</w:t>
            </w:r>
          </w:p>
        </w:tc>
        <w:tc>
          <w:tcPr>
            <w:tcW w:w="2268" w:type="dxa"/>
          </w:tcPr>
          <w:p w:rsidR="00A8640A" w:rsidRDefault="00B12DD8" w:rsidP="00454CF9">
            <w:pPr>
              <w:ind w:right="497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4 438</w:t>
            </w:r>
            <w:r w:rsidR="00A8640A">
              <w:rPr>
                <w:color w:val="000000" w:themeColor="text1"/>
              </w:rPr>
              <w:t>,00</w:t>
            </w:r>
          </w:p>
        </w:tc>
        <w:tc>
          <w:tcPr>
            <w:tcW w:w="1559" w:type="dxa"/>
          </w:tcPr>
          <w:p w:rsidR="00A8640A" w:rsidRDefault="00B12DD8" w:rsidP="00454CF9">
            <w:pPr>
              <w:ind w:right="21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4 437,60</w:t>
            </w:r>
          </w:p>
        </w:tc>
        <w:tc>
          <w:tcPr>
            <w:tcW w:w="992" w:type="dxa"/>
          </w:tcPr>
          <w:p w:rsidR="00A8640A" w:rsidRDefault="00A8640A" w:rsidP="007676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A8640A" w:rsidRPr="00FB6D32" w:rsidTr="00A8640A">
        <w:tc>
          <w:tcPr>
            <w:tcW w:w="1277" w:type="dxa"/>
          </w:tcPr>
          <w:p w:rsidR="00A8640A" w:rsidRPr="00FB6D32" w:rsidRDefault="00A8640A" w:rsidP="00B12D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</w:t>
            </w:r>
            <w:r w:rsidR="00B12DD8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.0</w:t>
            </w:r>
          </w:p>
        </w:tc>
        <w:tc>
          <w:tcPr>
            <w:tcW w:w="3544" w:type="dxa"/>
          </w:tcPr>
          <w:p w:rsidR="00A8640A" w:rsidRPr="00FB6D32" w:rsidRDefault="00B12DD8" w:rsidP="00C37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Rekreačné a športové služby</w:t>
            </w:r>
          </w:p>
        </w:tc>
        <w:tc>
          <w:tcPr>
            <w:tcW w:w="2268" w:type="dxa"/>
          </w:tcPr>
          <w:p w:rsidR="00A8640A" w:rsidRPr="00FB6D32" w:rsidRDefault="00B12DD8" w:rsidP="00454CF9">
            <w:pPr>
              <w:ind w:right="497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660</w:t>
            </w:r>
            <w:r w:rsidR="00A8640A">
              <w:rPr>
                <w:color w:val="000000" w:themeColor="text1"/>
              </w:rPr>
              <w:t>,00</w:t>
            </w:r>
          </w:p>
        </w:tc>
        <w:tc>
          <w:tcPr>
            <w:tcW w:w="1559" w:type="dxa"/>
          </w:tcPr>
          <w:p w:rsidR="00A8640A" w:rsidRPr="00FB6D32" w:rsidRDefault="00B12DD8" w:rsidP="00454CF9">
            <w:pPr>
              <w:ind w:right="21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660,00</w:t>
            </w:r>
          </w:p>
        </w:tc>
        <w:tc>
          <w:tcPr>
            <w:tcW w:w="992" w:type="dxa"/>
          </w:tcPr>
          <w:p w:rsidR="00A8640A" w:rsidRDefault="00A8640A" w:rsidP="007676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B12DD8" w:rsidRPr="00FB6D32" w:rsidTr="00A8640A">
        <w:tc>
          <w:tcPr>
            <w:tcW w:w="1277" w:type="dxa"/>
          </w:tcPr>
          <w:p w:rsidR="00B12DD8" w:rsidRPr="00FB6D32" w:rsidRDefault="00B12DD8" w:rsidP="00147B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08.4.0</w:t>
            </w:r>
          </w:p>
        </w:tc>
        <w:tc>
          <w:tcPr>
            <w:tcW w:w="3544" w:type="dxa"/>
          </w:tcPr>
          <w:p w:rsidR="00B12DD8" w:rsidRPr="00FB6D32" w:rsidRDefault="00B12DD8" w:rsidP="00147B6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Náboženské a iné </w:t>
            </w:r>
            <w:proofErr w:type="spellStart"/>
            <w:r>
              <w:rPr>
                <w:color w:val="000000" w:themeColor="text1"/>
              </w:rPr>
              <w:t>spoločen</w:t>
            </w:r>
            <w:proofErr w:type="spellEnd"/>
            <w:r>
              <w:rPr>
                <w:color w:val="000000" w:themeColor="text1"/>
              </w:rPr>
              <w:t>. služby</w:t>
            </w:r>
          </w:p>
        </w:tc>
        <w:tc>
          <w:tcPr>
            <w:tcW w:w="2268" w:type="dxa"/>
          </w:tcPr>
          <w:p w:rsidR="00B12DD8" w:rsidRDefault="00B12DD8" w:rsidP="00454CF9">
            <w:pPr>
              <w:ind w:right="497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559" w:type="dxa"/>
          </w:tcPr>
          <w:p w:rsidR="00B12DD8" w:rsidRDefault="00B12DD8" w:rsidP="00454CF9">
            <w:pPr>
              <w:ind w:right="21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3 850,00</w:t>
            </w:r>
          </w:p>
        </w:tc>
        <w:tc>
          <w:tcPr>
            <w:tcW w:w="992" w:type="dxa"/>
          </w:tcPr>
          <w:p w:rsidR="00B12DD8" w:rsidRDefault="00B12DD8" w:rsidP="00CA3E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A8640A" w:rsidRPr="00FB6D32" w:rsidTr="00A8640A">
        <w:tc>
          <w:tcPr>
            <w:tcW w:w="1277" w:type="dxa"/>
            <w:shd w:val="clear" w:color="auto" w:fill="C5E0B3" w:themeFill="accent6" w:themeFillTint="66"/>
          </w:tcPr>
          <w:p w:rsidR="00A8640A" w:rsidRPr="00FB6D32" w:rsidRDefault="00A8640A" w:rsidP="0079531C">
            <w:pPr>
              <w:jc w:val="center"/>
              <w:rPr>
                <w:b/>
                <w:color w:val="000000" w:themeColor="text1"/>
              </w:rPr>
            </w:pPr>
            <w:r w:rsidRPr="00FB6D32">
              <w:rPr>
                <w:b/>
                <w:color w:val="000000" w:themeColor="text1"/>
              </w:rPr>
              <w:t>Spolu</w:t>
            </w:r>
          </w:p>
        </w:tc>
        <w:tc>
          <w:tcPr>
            <w:tcW w:w="3544" w:type="dxa"/>
            <w:shd w:val="clear" w:color="auto" w:fill="C5E0B3" w:themeFill="accent6" w:themeFillTint="66"/>
          </w:tcPr>
          <w:p w:rsidR="00A8640A" w:rsidRPr="00FB6D32" w:rsidRDefault="00A8640A" w:rsidP="00C377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C5E0B3" w:themeFill="accent6" w:themeFillTint="66"/>
          </w:tcPr>
          <w:p w:rsidR="00A8640A" w:rsidRPr="00EF5503" w:rsidRDefault="00B12DD8" w:rsidP="00454CF9">
            <w:pPr>
              <w:ind w:right="497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7 708</w:t>
            </w:r>
            <w:r w:rsidR="00A8640A" w:rsidRPr="00EF5503">
              <w:rPr>
                <w:b/>
                <w:color w:val="000000" w:themeColor="text1"/>
              </w:rPr>
              <w:t>,00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A8640A" w:rsidRPr="00E64107" w:rsidRDefault="00B12DD8" w:rsidP="00454CF9">
            <w:pPr>
              <w:ind w:right="214"/>
              <w:jc w:val="right"/>
              <w:rPr>
                <w:b/>
              </w:rPr>
            </w:pPr>
            <w:r>
              <w:rPr>
                <w:b/>
              </w:rPr>
              <w:t>11 557,60</w:t>
            </w:r>
            <w:r w:rsidR="00A8640A" w:rsidRPr="00E64107">
              <w:rPr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A8640A" w:rsidRDefault="00A8640A" w:rsidP="00B12D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12DD8">
              <w:rPr>
                <w:b/>
              </w:rPr>
              <w:t>5</w:t>
            </w:r>
            <w:r w:rsidR="00CA3E93">
              <w:rPr>
                <w:b/>
              </w:rPr>
              <w:t>0</w:t>
            </w:r>
          </w:p>
        </w:tc>
      </w:tr>
    </w:tbl>
    <w:p w:rsidR="009D3F01" w:rsidRDefault="009D3F01" w:rsidP="00880823">
      <w:pPr>
        <w:pStyle w:val="Odsekzoznamu"/>
        <w:ind w:left="284"/>
        <w:jc w:val="both"/>
      </w:pPr>
    </w:p>
    <w:p w:rsidR="005F7F9C" w:rsidRDefault="005F7F9C" w:rsidP="00880823">
      <w:pPr>
        <w:pStyle w:val="Odsekzoznamu"/>
        <w:ind w:left="284"/>
        <w:jc w:val="both"/>
      </w:pPr>
    </w:p>
    <w:p w:rsidR="00880823" w:rsidRDefault="00880823" w:rsidP="00880823">
      <w:pPr>
        <w:pStyle w:val="Odsekzoznamu"/>
        <w:numPr>
          <w:ilvl w:val="0"/>
          <w:numId w:val="16"/>
        </w:numPr>
        <w:ind w:left="284" w:hanging="284"/>
        <w:jc w:val="both"/>
        <w:rPr>
          <w:b/>
        </w:rPr>
      </w:pPr>
      <w:r>
        <w:rPr>
          <w:b/>
        </w:rPr>
        <w:t xml:space="preserve">Výkonné a zákonodarné orgány - </w:t>
      </w:r>
      <w:r w:rsidRPr="00EF5503">
        <w:rPr>
          <w:b/>
        </w:rPr>
        <w:t xml:space="preserve"> ob</w:t>
      </w:r>
      <w:r>
        <w:rPr>
          <w:b/>
        </w:rPr>
        <w:t>e</w:t>
      </w:r>
      <w:r w:rsidRPr="00EF5503">
        <w:rPr>
          <w:b/>
        </w:rPr>
        <w:t>c</w:t>
      </w:r>
    </w:p>
    <w:p w:rsidR="00ED4DF7" w:rsidRDefault="00CD6C97" w:rsidP="00FA57D9">
      <w:pPr>
        <w:pStyle w:val="Odsekzoznamu"/>
        <w:ind w:left="0"/>
        <w:jc w:val="both"/>
      </w:pPr>
      <w:r>
        <w:t>Z rozpočtovaných 2610,00</w:t>
      </w:r>
      <w:r w:rsidRPr="00586430">
        <w:t xml:space="preserve"> € </w:t>
      </w:r>
      <w:r w:rsidR="00880823" w:rsidRPr="00586430">
        <w:t>bolo skutočn</w:t>
      </w:r>
      <w:r w:rsidR="00CA3E93">
        <w:t>é</w:t>
      </w:r>
      <w:r w:rsidR="00880823" w:rsidRPr="00586430">
        <w:t xml:space="preserve"> čerpan</w:t>
      </w:r>
      <w:r w:rsidR="00CA3E93">
        <w:t>ie</w:t>
      </w:r>
      <w:r w:rsidR="00880823" w:rsidRPr="00586430">
        <w:t xml:space="preserve"> k 31.12.</w:t>
      </w:r>
      <w:r w:rsidR="002E6AC3">
        <w:t>201</w:t>
      </w:r>
      <w:r>
        <w:t>9</w:t>
      </w:r>
      <w:r w:rsidR="00880823" w:rsidRPr="00586430">
        <w:t xml:space="preserve"> vo výške </w:t>
      </w:r>
      <w:r>
        <w:t>2610,00</w:t>
      </w:r>
      <w:r w:rsidR="00880823" w:rsidRPr="00586430">
        <w:t xml:space="preserve"> €, čo predstavuje </w:t>
      </w:r>
      <w:r w:rsidR="00880823">
        <w:t>1</w:t>
      </w:r>
      <w:r w:rsidR="00CA3E93">
        <w:t>0</w:t>
      </w:r>
      <w:r>
        <w:t>0</w:t>
      </w:r>
      <w:r w:rsidR="00880823" w:rsidRPr="00586430">
        <w:t xml:space="preserve"> % čerpanie.</w:t>
      </w:r>
      <w:r w:rsidR="00880823">
        <w:t xml:space="preserve"> Boli to kapitálové výdavky čerpané na kúpu pozemk</w:t>
      </w:r>
      <w:r w:rsidR="00A8640A">
        <w:t>ov</w:t>
      </w:r>
      <w:r>
        <w:t xml:space="preserve"> a PD na IS a komunikáciu IBV </w:t>
      </w:r>
      <w:proofErr w:type="spellStart"/>
      <w:r>
        <w:t>Pilcové</w:t>
      </w:r>
      <w:proofErr w:type="spellEnd"/>
      <w:r w:rsidR="00CA3E93">
        <w:t>.</w:t>
      </w:r>
    </w:p>
    <w:p w:rsidR="00147B6C" w:rsidRDefault="00147B6C" w:rsidP="00FA57D9">
      <w:pPr>
        <w:pStyle w:val="Odsekzoznamu"/>
        <w:ind w:left="0"/>
        <w:jc w:val="both"/>
      </w:pPr>
    </w:p>
    <w:p w:rsidR="00965B97" w:rsidRDefault="00CD6C97" w:rsidP="00965B97">
      <w:pPr>
        <w:pStyle w:val="Odsekzoznamu"/>
        <w:numPr>
          <w:ilvl w:val="0"/>
          <w:numId w:val="16"/>
        </w:numPr>
        <w:ind w:left="284" w:hanging="284"/>
        <w:jc w:val="both"/>
        <w:rPr>
          <w:b/>
        </w:rPr>
      </w:pPr>
      <w:r>
        <w:rPr>
          <w:b/>
        </w:rPr>
        <w:t>Rozvoj obcí</w:t>
      </w:r>
    </w:p>
    <w:p w:rsidR="00147B6C" w:rsidRDefault="00965B97" w:rsidP="00147B6C">
      <w:pPr>
        <w:pStyle w:val="Odsekzoznamu"/>
        <w:ind w:left="0"/>
        <w:jc w:val="both"/>
        <w:rPr>
          <w:color w:val="000000" w:themeColor="text1"/>
        </w:rPr>
      </w:pPr>
      <w:r>
        <w:t xml:space="preserve">Z rozpočtovaných </w:t>
      </w:r>
      <w:r w:rsidR="00CD6C97">
        <w:t>4438</w:t>
      </w:r>
      <w:r>
        <w:t>,00</w:t>
      </w:r>
      <w:r w:rsidRPr="00586430">
        <w:t xml:space="preserve"> € bolo skutočne čerpané k 31.12.</w:t>
      </w:r>
      <w:r>
        <w:t>201</w:t>
      </w:r>
      <w:r w:rsidR="00CD6C97">
        <w:t>9</w:t>
      </w:r>
      <w:r w:rsidRPr="00586430">
        <w:t xml:space="preserve"> vo výške </w:t>
      </w:r>
      <w:r w:rsidR="00CD6C97">
        <w:t>4437,60</w:t>
      </w:r>
      <w:r w:rsidRPr="00586430">
        <w:t xml:space="preserve"> €, čo predstavuje </w:t>
      </w:r>
      <w:r>
        <w:t>100</w:t>
      </w:r>
      <w:r w:rsidRPr="00586430">
        <w:t xml:space="preserve"> % čerpanie.</w:t>
      </w:r>
      <w:r>
        <w:t xml:space="preserve"> Boli to kapitálové výdavky čerpané na </w:t>
      </w:r>
      <w:r w:rsidR="00CD6C97">
        <w:t>kúpu klimatizácie a nového plynového kotla v budove služieb v ob</w:t>
      </w:r>
      <w:r w:rsidR="00147B6C">
        <w:t>ci (bývalé zdravotné stredisko).</w:t>
      </w:r>
      <w:r w:rsidR="00147B6C">
        <w:rPr>
          <w:color w:val="000000" w:themeColor="text1"/>
        </w:rPr>
        <w:tab/>
      </w:r>
    </w:p>
    <w:p w:rsidR="005A74E9" w:rsidRPr="00147B6C" w:rsidRDefault="005A74E9" w:rsidP="00147B6C">
      <w:pPr>
        <w:pStyle w:val="Odsekzoznamu"/>
        <w:ind w:left="0"/>
        <w:jc w:val="both"/>
        <w:rPr>
          <w:b/>
        </w:rPr>
      </w:pPr>
      <w:r w:rsidRPr="00FB6D32">
        <w:rPr>
          <w:color w:val="000000" w:themeColor="text1"/>
        </w:rPr>
        <w:tab/>
      </w:r>
    </w:p>
    <w:p w:rsidR="00965B97" w:rsidRDefault="00965B97" w:rsidP="00965B97">
      <w:pPr>
        <w:pStyle w:val="Odsekzoznamu"/>
        <w:numPr>
          <w:ilvl w:val="0"/>
          <w:numId w:val="16"/>
        </w:numPr>
        <w:ind w:left="284" w:hanging="284"/>
        <w:jc w:val="both"/>
        <w:rPr>
          <w:b/>
        </w:rPr>
      </w:pPr>
      <w:r>
        <w:rPr>
          <w:b/>
        </w:rPr>
        <w:t>Náboženské a iné spoločenské služby</w:t>
      </w:r>
    </w:p>
    <w:p w:rsidR="00965B97" w:rsidRDefault="00CD6C97" w:rsidP="00965B97">
      <w:pPr>
        <w:jc w:val="both"/>
      </w:pPr>
      <w:r>
        <w:t>Prostriedky r</w:t>
      </w:r>
      <w:r w:rsidR="00965B97">
        <w:t>ozpočtovan</w:t>
      </w:r>
      <w:r>
        <w:t>é neboli,</w:t>
      </w:r>
      <w:r w:rsidR="00965B97" w:rsidRPr="00586430">
        <w:t xml:space="preserve"> skutočn</w:t>
      </w:r>
      <w:r w:rsidR="00965B97">
        <w:t>e</w:t>
      </w:r>
      <w:r w:rsidR="00965B97" w:rsidRPr="00586430">
        <w:t xml:space="preserve"> čerpan</w:t>
      </w:r>
      <w:r w:rsidR="00965B97">
        <w:t>é</w:t>
      </w:r>
      <w:r w:rsidR="00965B97" w:rsidRPr="00586430">
        <w:t xml:space="preserve"> k 31.12.</w:t>
      </w:r>
      <w:r w:rsidR="00965B97">
        <w:t>201</w:t>
      </w:r>
      <w:r>
        <w:t>9</w:t>
      </w:r>
      <w:r w:rsidR="00965B97" w:rsidRPr="00586430">
        <w:t xml:space="preserve"> </w:t>
      </w:r>
      <w:r>
        <w:t>bolo</w:t>
      </w:r>
      <w:r w:rsidRPr="00586430">
        <w:t xml:space="preserve"> </w:t>
      </w:r>
      <w:r w:rsidR="00965B97" w:rsidRPr="00586430">
        <w:t xml:space="preserve">vo výške </w:t>
      </w:r>
      <w:r>
        <w:t>3850,00</w:t>
      </w:r>
      <w:r w:rsidR="00965B97">
        <w:t xml:space="preserve"> €. Boli to kapitálové výdavky čerpané na </w:t>
      </w:r>
      <w:r>
        <w:t xml:space="preserve">vybudovanie hrobiek </w:t>
      </w:r>
      <w:r w:rsidR="005A6112">
        <w:t>na miestnom cintoríne.</w:t>
      </w:r>
    </w:p>
    <w:p w:rsidR="00C3546B" w:rsidRDefault="00C3546B" w:rsidP="005A74E9">
      <w:pPr>
        <w:rPr>
          <w:b/>
          <w:color w:val="FF0000"/>
        </w:rPr>
      </w:pPr>
    </w:p>
    <w:p w:rsidR="007F75A3" w:rsidRDefault="007F75A3" w:rsidP="005A74E9">
      <w:pPr>
        <w:rPr>
          <w:b/>
          <w:color w:val="FF0000"/>
        </w:rPr>
      </w:pPr>
    </w:p>
    <w:p w:rsidR="007F75A3" w:rsidRDefault="007F75A3" w:rsidP="005A74E9">
      <w:pPr>
        <w:rPr>
          <w:b/>
          <w:color w:val="FF0000"/>
        </w:rPr>
      </w:pPr>
    </w:p>
    <w:p w:rsidR="00147B6C" w:rsidRPr="001E392B" w:rsidRDefault="00147B6C" w:rsidP="005A74E9">
      <w:pPr>
        <w:rPr>
          <w:b/>
          <w:color w:val="FF0000"/>
        </w:rPr>
      </w:pPr>
    </w:p>
    <w:p w:rsidR="00AB64E8" w:rsidRPr="00FB6D32" w:rsidRDefault="005A74E9" w:rsidP="005A74E9">
      <w:pPr>
        <w:rPr>
          <w:b/>
          <w:color w:val="000000" w:themeColor="text1"/>
        </w:rPr>
      </w:pPr>
      <w:r w:rsidRPr="00FB6D32">
        <w:rPr>
          <w:b/>
          <w:color w:val="000000" w:themeColor="text1"/>
        </w:rPr>
        <w:lastRenderedPageBreak/>
        <w:t>3) Výdavkové finančné operácie :</w:t>
      </w:r>
    </w:p>
    <w:tbl>
      <w:tblPr>
        <w:tblW w:w="0" w:type="auto"/>
        <w:tblInd w:w="-14" w:type="dxa"/>
        <w:tblLayout w:type="fixed"/>
        <w:tblLook w:val="0000"/>
      </w:tblPr>
      <w:tblGrid>
        <w:gridCol w:w="3524"/>
        <w:gridCol w:w="3119"/>
        <w:gridCol w:w="2597"/>
      </w:tblGrid>
      <w:tr w:rsidR="005A74E9" w:rsidRPr="00FB6D32" w:rsidTr="007A624A">
        <w:trPr>
          <w:cantSplit/>
        </w:trPr>
        <w:tc>
          <w:tcPr>
            <w:tcW w:w="3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 w:themeFill="accent4" w:themeFillTint="66"/>
          </w:tcPr>
          <w:p w:rsidR="005A74E9" w:rsidRPr="00FB6D32" w:rsidRDefault="00D740A3" w:rsidP="007A624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Schválený r</w:t>
            </w:r>
            <w:r w:rsidR="005A74E9" w:rsidRPr="00FB6D32">
              <w:rPr>
                <w:b/>
                <w:color w:val="000000" w:themeColor="text1"/>
              </w:rPr>
              <w:t xml:space="preserve">ozpočet na rok </w:t>
            </w:r>
            <w:r w:rsidR="002E6AC3">
              <w:rPr>
                <w:b/>
                <w:color w:val="000000" w:themeColor="text1"/>
              </w:rPr>
              <w:t>201</w:t>
            </w:r>
            <w:r w:rsidR="007A624A">
              <w:rPr>
                <w:b/>
                <w:color w:val="000000" w:themeColor="text1"/>
              </w:rPr>
              <w:t>9</w:t>
            </w:r>
            <w:r>
              <w:rPr>
                <w:b/>
                <w:color w:val="000000" w:themeColor="text1"/>
              </w:rPr>
              <w:t xml:space="preserve"> po poslednej zmene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 w:themeFill="accent4" w:themeFillTint="66"/>
            <w:vAlign w:val="center"/>
          </w:tcPr>
          <w:p w:rsidR="005A74E9" w:rsidRPr="00FB6D32" w:rsidRDefault="005A74E9" w:rsidP="007A624A">
            <w:pPr>
              <w:jc w:val="center"/>
              <w:rPr>
                <w:b/>
                <w:color w:val="000000" w:themeColor="text1"/>
              </w:rPr>
            </w:pPr>
            <w:r w:rsidRPr="00FB6D32">
              <w:rPr>
                <w:b/>
                <w:color w:val="000000" w:themeColor="text1"/>
              </w:rPr>
              <w:t>Skutočnosť k 31.12.</w:t>
            </w:r>
            <w:r w:rsidR="002E6AC3">
              <w:rPr>
                <w:b/>
                <w:color w:val="000000" w:themeColor="text1"/>
              </w:rPr>
              <w:t>201</w:t>
            </w:r>
            <w:r w:rsidR="007A624A">
              <w:rPr>
                <w:b/>
                <w:color w:val="000000" w:themeColor="text1"/>
              </w:rPr>
              <w:t>9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vAlign w:val="center"/>
          </w:tcPr>
          <w:p w:rsidR="005A74E9" w:rsidRPr="00FB6D32" w:rsidRDefault="005A74E9" w:rsidP="00D740A3">
            <w:pPr>
              <w:jc w:val="center"/>
              <w:rPr>
                <w:b/>
                <w:color w:val="000000" w:themeColor="text1"/>
              </w:rPr>
            </w:pPr>
            <w:r w:rsidRPr="00FB6D32">
              <w:rPr>
                <w:b/>
                <w:color w:val="000000" w:themeColor="text1"/>
              </w:rPr>
              <w:t>% plnenia</w:t>
            </w:r>
          </w:p>
        </w:tc>
      </w:tr>
      <w:tr w:rsidR="005A74E9" w:rsidRPr="00FB6D32" w:rsidTr="007A624A">
        <w:trPr>
          <w:cantSplit/>
        </w:trPr>
        <w:tc>
          <w:tcPr>
            <w:tcW w:w="35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A74E9" w:rsidRPr="00FB6D32" w:rsidRDefault="007A624A" w:rsidP="005A61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80 460</w:t>
            </w:r>
            <w:r w:rsidR="002364D5">
              <w:rPr>
                <w:color w:val="000000" w:themeColor="text1"/>
              </w:rPr>
              <w:t>,00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A74E9" w:rsidRPr="00FB6D32" w:rsidRDefault="007A624A" w:rsidP="00807B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81 314,15</w:t>
            </w:r>
          </w:p>
        </w:tc>
        <w:tc>
          <w:tcPr>
            <w:tcW w:w="2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4E9" w:rsidRPr="00FB6D32" w:rsidRDefault="007A624A" w:rsidP="00807B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</w:t>
            </w:r>
          </w:p>
        </w:tc>
      </w:tr>
    </w:tbl>
    <w:p w:rsidR="005A74E9" w:rsidRDefault="005A74E9" w:rsidP="005A74E9">
      <w:pPr>
        <w:jc w:val="both"/>
        <w:rPr>
          <w:color w:val="000000" w:themeColor="text1"/>
        </w:rPr>
      </w:pPr>
    </w:p>
    <w:p w:rsidR="005F7F9C" w:rsidRPr="00FB6D32" w:rsidRDefault="005F7F9C" w:rsidP="005A74E9">
      <w:pPr>
        <w:jc w:val="both"/>
        <w:rPr>
          <w:color w:val="000000" w:themeColor="text1"/>
        </w:rPr>
      </w:pPr>
    </w:p>
    <w:p w:rsidR="00807BF4" w:rsidRDefault="005A74E9" w:rsidP="005A74E9">
      <w:pPr>
        <w:jc w:val="both"/>
        <w:rPr>
          <w:color w:val="000000" w:themeColor="text1"/>
        </w:rPr>
      </w:pPr>
      <w:r w:rsidRPr="00FB6D32">
        <w:rPr>
          <w:color w:val="000000" w:themeColor="text1"/>
        </w:rPr>
        <w:t>Jedná sa o splácanie úver</w:t>
      </w:r>
      <w:r w:rsidR="001A4722">
        <w:rPr>
          <w:color w:val="000000" w:themeColor="text1"/>
        </w:rPr>
        <w:t>ov</w:t>
      </w:r>
      <w:r w:rsidRPr="00FB6D32">
        <w:rPr>
          <w:color w:val="000000" w:themeColor="text1"/>
        </w:rPr>
        <w:t xml:space="preserve"> zo ŠFRB na Bytový dom č. </w:t>
      </w:r>
      <w:r w:rsidR="001A4722">
        <w:rPr>
          <w:color w:val="000000" w:themeColor="text1"/>
        </w:rPr>
        <w:t xml:space="preserve">443 (8 </w:t>
      </w:r>
      <w:proofErr w:type="spellStart"/>
      <w:r w:rsidR="001A4722">
        <w:rPr>
          <w:color w:val="000000" w:themeColor="text1"/>
        </w:rPr>
        <w:t>b.j</w:t>
      </w:r>
      <w:proofErr w:type="spellEnd"/>
      <w:r w:rsidR="001A4722">
        <w:rPr>
          <w:color w:val="000000" w:themeColor="text1"/>
        </w:rPr>
        <w:t>.)</w:t>
      </w:r>
      <w:r w:rsidR="00807BF4">
        <w:rPr>
          <w:color w:val="000000" w:themeColor="text1"/>
        </w:rPr>
        <w:t xml:space="preserve"> vo výške </w:t>
      </w:r>
      <w:r w:rsidR="00937CB4">
        <w:rPr>
          <w:color w:val="000000" w:themeColor="text1"/>
        </w:rPr>
        <w:t>8745,99</w:t>
      </w:r>
      <w:r w:rsidR="00807BF4">
        <w:rPr>
          <w:color w:val="000000" w:themeColor="text1"/>
        </w:rPr>
        <w:t xml:space="preserve"> €</w:t>
      </w:r>
      <w:r w:rsidR="00FB6D32" w:rsidRPr="00FB6D32">
        <w:rPr>
          <w:color w:val="000000" w:themeColor="text1"/>
        </w:rPr>
        <w:t>,</w:t>
      </w:r>
      <w:r w:rsidR="001A4722">
        <w:rPr>
          <w:color w:val="000000" w:themeColor="text1"/>
        </w:rPr>
        <w:t xml:space="preserve"> č. 184 (1</w:t>
      </w:r>
      <w:r w:rsidRPr="00FB6D32">
        <w:rPr>
          <w:color w:val="000000" w:themeColor="text1"/>
        </w:rPr>
        <w:t xml:space="preserve">8 </w:t>
      </w:r>
      <w:proofErr w:type="spellStart"/>
      <w:r w:rsidRPr="00FB6D32">
        <w:rPr>
          <w:color w:val="000000" w:themeColor="text1"/>
        </w:rPr>
        <w:t>b.j</w:t>
      </w:r>
      <w:proofErr w:type="spellEnd"/>
      <w:r w:rsidRPr="00FB6D32">
        <w:rPr>
          <w:color w:val="000000" w:themeColor="text1"/>
        </w:rPr>
        <w:t>.</w:t>
      </w:r>
      <w:r w:rsidR="00807BF4">
        <w:rPr>
          <w:color w:val="000000" w:themeColor="text1"/>
        </w:rPr>
        <w:t xml:space="preserve"> </w:t>
      </w:r>
      <w:r w:rsidR="001A4722">
        <w:rPr>
          <w:color w:val="000000" w:themeColor="text1"/>
        </w:rPr>
        <w:t>)</w:t>
      </w:r>
      <w:r w:rsidR="005A6112">
        <w:rPr>
          <w:color w:val="000000" w:themeColor="text1"/>
        </w:rPr>
        <w:t xml:space="preserve"> </w:t>
      </w:r>
      <w:r w:rsidR="00807BF4">
        <w:rPr>
          <w:color w:val="000000" w:themeColor="text1"/>
        </w:rPr>
        <w:t xml:space="preserve">vo výške </w:t>
      </w:r>
      <w:r w:rsidR="00937CB4">
        <w:rPr>
          <w:color w:val="000000" w:themeColor="text1"/>
        </w:rPr>
        <w:t>21048,60</w:t>
      </w:r>
      <w:r w:rsidR="00807BF4">
        <w:rPr>
          <w:color w:val="000000" w:themeColor="text1"/>
        </w:rPr>
        <w:t xml:space="preserve"> €</w:t>
      </w:r>
      <w:r w:rsidR="001A4722">
        <w:rPr>
          <w:color w:val="000000" w:themeColor="text1"/>
        </w:rPr>
        <w:t>,</w:t>
      </w:r>
      <w:r w:rsidRPr="00FB6D32">
        <w:rPr>
          <w:color w:val="000000" w:themeColor="text1"/>
        </w:rPr>
        <w:t xml:space="preserve"> splácanie úver</w:t>
      </w:r>
      <w:r w:rsidR="001A4722">
        <w:rPr>
          <w:color w:val="000000" w:themeColor="text1"/>
        </w:rPr>
        <w:t>ov</w:t>
      </w:r>
      <w:r w:rsidRPr="00FB6D32">
        <w:rPr>
          <w:color w:val="000000" w:themeColor="text1"/>
        </w:rPr>
        <w:t xml:space="preserve"> z </w:t>
      </w:r>
      <w:proofErr w:type="spellStart"/>
      <w:r w:rsidR="001A4722">
        <w:rPr>
          <w:color w:val="000000" w:themeColor="text1"/>
        </w:rPr>
        <w:t>Prima</w:t>
      </w:r>
      <w:proofErr w:type="spellEnd"/>
      <w:r w:rsidRPr="00FB6D32">
        <w:rPr>
          <w:color w:val="000000" w:themeColor="text1"/>
        </w:rPr>
        <w:t xml:space="preserve"> banky</w:t>
      </w:r>
      <w:r w:rsidR="001A4722">
        <w:rPr>
          <w:color w:val="000000" w:themeColor="text1"/>
        </w:rPr>
        <w:t xml:space="preserve"> Slovensko a.s.</w:t>
      </w:r>
      <w:r w:rsidR="00807BF4">
        <w:rPr>
          <w:color w:val="000000" w:themeColor="text1"/>
        </w:rPr>
        <w:t>:</w:t>
      </w:r>
    </w:p>
    <w:p w:rsidR="00807BF4" w:rsidRDefault="001A4722" w:rsidP="00807BF4">
      <w:pPr>
        <w:pStyle w:val="Odsekzoznamu"/>
        <w:numPr>
          <w:ilvl w:val="1"/>
          <w:numId w:val="1"/>
        </w:numPr>
        <w:jc w:val="both"/>
        <w:rPr>
          <w:color w:val="000000" w:themeColor="text1"/>
        </w:rPr>
      </w:pPr>
      <w:r w:rsidRPr="00807BF4">
        <w:rPr>
          <w:color w:val="000000" w:themeColor="text1"/>
        </w:rPr>
        <w:t>na odkúpenie budovy bývalej predajne COOP Jednota</w:t>
      </w:r>
      <w:r w:rsidR="00807BF4">
        <w:rPr>
          <w:color w:val="000000" w:themeColor="text1"/>
        </w:rPr>
        <w:t xml:space="preserve"> (</w:t>
      </w:r>
      <w:r w:rsidR="0060631E">
        <w:rPr>
          <w:color w:val="000000" w:themeColor="text1"/>
        </w:rPr>
        <w:t>5004</w:t>
      </w:r>
      <w:r w:rsidR="00807BF4">
        <w:rPr>
          <w:color w:val="000000" w:themeColor="text1"/>
        </w:rPr>
        <w:t>,00 €)</w:t>
      </w:r>
      <w:r w:rsidRPr="00807BF4">
        <w:rPr>
          <w:color w:val="000000" w:themeColor="text1"/>
        </w:rPr>
        <w:t xml:space="preserve">, </w:t>
      </w:r>
    </w:p>
    <w:p w:rsidR="00807BF4" w:rsidRDefault="001A4722" w:rsidP="00807BF4">
      <w:pPr>
        <w:pStyle w:val="Odsekzoznamu"/>
        <w:numPr>
          <w:ilvl w:val="1"/>
          <w:numId w:val="1"/>
        </w:numPr>
        <w:jc w:val="both"/>
        <w:rPr>
          <w:color w:val="000000" w:themeColor="text1"/>
        </w:rPr>
      </w:pPr>
      <w:r w:rsidRPr="00807BF4">
        <w:rPr>
          <w:color w:val="000000" w:themeColor="text1"/>
        </w:rPr>
        <w:t>na rekonštrukciu miestnych ciest a</w:t>
      </w:r>
      <w:r w:rsidR="00807BF4">
        <w:rPr>
          <w:color w:val="000000" w:themeColor="text1"/>
        </w:rPr>
        <w:t> </w:t>
      </w:r>
      <w:r w:rsidRPr="00807BF4">
        <w:rPr>
          <w:color w:val="000000" w:themeColor="text1"/>
        </w:rPr>
        <w:t>komunikácií</w:t>
      </w:r>
      <w:r w:rsidR="00807BF4">
        <w:rPr>
          <w:color w:val="000000" w:themeColor="text1"/>
        </w:rPr>
        <w:t xml:space="preserve"> (</w:t>
      </w:r>
      <w:r w:rsidR="0060631E">
        <w:rPr>
          <w:color w:val="000000" w:themeColor="text1"/>
        </w:rPr>
        <w:t>6516,00 €)</w:t>
      </w:r>
      <w:r w:rsidRPr="00807BF4">
        <w:rPr>
          <w:color w:val="000000" w:themeColor="text1"/>
        </w:rPr>
        <w:t xml:space="preserve">, </w:t>
      </w:r>
    </w:p>
    <w:p w:rsidR="00807BF4" w:rsidRDefault="001A4722" w:rsidP="00807BF4">
      <w:pPr>
        <w:pStyle w:val="Odsekzoznamu"/>
        <w:numPr>
          <w:ilvl w:val="1"/>
          <w:numId w:val="1"/>
        </w:numPr>
        <w:jc w:val="both"/>
        <w:rPr>
          <w:color w:val="000000" w:themeColor="text1"/>
        </w:rPr>
      </w:pPr>
      <w:proofErr w:type="spellStart"/>
      <w:r w:rsidRPr="00807BF4">
        <w:rPr>
          <w:color w:val="000000" w:themeColor="text1"/>
        </w:rPr>
        <w:t>municipálneho</w:t>
      </w:r>
      <w:proofErr w:type="spellEnd"/>
      <w:r w:rsidRPr="00807BF4">
        <w:rPr>
          <w:color w:val="000000" w:themeColor="text1"/>
        </w:rPr>
        <w:t xml:space="preserve"> úveru</w:t>
      </w:r>
      <w:r w:rsidR="0060631E">
        <w:rPr>
          <w:color w:val="000000" w:themeColor="text1"/>
        </w:rPr>
        <w:t xml:space="preserve"> (10008,00 €)</w:t>
      </w:r>
      <w:r w:rsidRPr="00807BF4">
        <w:rPr>
          <w:color w:val="000000" w:themeColor="text1"/>
        </w:rPr>
        <w:t xml:space="preserve">  </w:t>
      </w:r>
    </w:p>
    <w:p w:rsidR="00942E16" w:rsidRDefault="006D199E" w:rsidP="005A74E9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Ďalej je tu zahrnuté splácanie fin. výpomoci p. Agnese </w:t>
      </w:r>
      <w:proofErr w:type="spellStart"/>
      <w:r>
        <w:rPr>
          <w:color w:val="000000" w:themeColor="text1"/>
        </w:rPr>
        <w:t>Drhovej</w:t>
      </w:r>
      <w:proofErr w:type="spellEnd"/>
      <w:r>
        <w:rPr>
          <w:color w:val="000000" w:themeColor="text1"/>
        </w:rPr>
        <w:t xml:space="preserve">, ktorej </w:t>
      </w:r>
      <w:r w:rsidR="005A74E9" w:rsidRPr="00FB6D32">
        <w:rPr>
          <w:color w:val="000000" w:themeColor="text1"/>
        </w:rPr>
        <w:t xml:space="preserve"> </w:t>
      </w:r>
      <w:r>
        <w:rPr>
          <w:color w:val="000000" w:themeColor="text1"/>
        </w:rPr>
        <w:t>je obec opatrovníkom</w:t>
      </w:r>
      <w:r w:rsidR="0060631E">
        <w:rPr>
          <w:color w:val="000000" w:themeColor="text1"/>
        </w:rPr>
        <w:t xml:space="preserve"> (</w:t>
      </w:r>
      <w:r w:rsidR="00937CB4">
        <w:rPr>
          <w:color w:val="000000" w:themeColor="text1"/>
        </w:rPr>
        <w:t>2723,88</w:t>
      </w:r>
      <w:r w:rsidR="0060631E">
        <w:rPr>
          <w:color w:val="000000" w:themeColor="text1"/>
        </w:rPr>
        <w:t xml:space="preserve"> €)</w:t>
      </w:r>
      <w:r>
        <w:rPr>
          <w:color w:val="000000" w:themeColor="text1"/>
        </w:rPr>
        <w:t>.</w:t>
      </w:r>
    </w:p>
    <w:p w:rsidR="00C3546B" w:rsidRDefault="00C3546B" w:rsidP="005A74E9">
      <w:pPr>
        <w:jc w:val="both"/>
        <w:rPr>
          <w:color w:val="000000" w:themeColor="text1"/>
        </w:rPr>
      </w:pPr>
    </w:p>
    <w:p w:rsidR="005F7F9C" w:rsidRDefault="005F7F9C" w:rsidP="005A74E9">
      <w:pPr>
        <w:jc w:val="both"/>
        <w:rPr>
          <w:color w:val="000000" w:themeColor="text1"/>
        </w:rPr>
      </w:pPr>
    </w:p>
    <w:p w:rsidR="00ED4DF7" w:rsidRDefault="00942E16" w:rsidP="00942E16">
      <w:pPr>
        <w:rPr>
          <w:b/>
          <w:color w:val="000000" w:themeColor="text1"/>
        </w:rPr>
      </w:pPr>
      <w:r>
        <w:rPr>
          <w:b/>
          <w:color w:val="000000" w:themeColor="text1"/>
        </w:rPr>
        <w:t>4) Výdavky rozpočtových organizácií s právnou subjektivitou - MŠ</w:t>
      </w:r>
      <w:r w:rsidRPr="00FB6D32">
        <w:rPr>
          <w:b/>
          <w:color w:val="000000" w:themeColor="text1"/>
        </w:rPr>
        <w:t>:</w:t>
      </w:r>
    </w:p>
    <w:p w:rsidR="004D4ED3" w:rsidRDefault="004D4ED3" w:rsidP="004D4ED3">
      <w:pPr>
        <w:rPr>
          <w:b/>
          <w:color w:val="000000" w:themeColor="text1"/>
        </w:rPr>
      </w:pPr>
    </w:p>
    <w:p w:rsidR="004D4ED3" w:rsidRPr="00FB6D32" w:rsidRDefault="004D4ED3" w:rsidP="004D4ED3">
      <w:pPr>
        <w:rPr>
          <w:b/>
          <w:color w:val="000000" w:themeColor="text1"/>
        </w:rPr>
      </w:pPr>
      <w:r>
        <w:rPr>
          <w:b/>
          <w:color w:val="000000" w:themeColor="text1"/>
        </w:rPr>
        <w:t>Bežné výdavky RO - MŠ</w:t>
      </w:r>
    </w:p>
    <w:tbl>
      <w:tblPr>
        <w:tblW w:w="0" w:type="auto"/>
        <w:tblInd w:w="-14" w:type="dxa"/>
        <w:tblLayout w:type="fixed"/>
        <w:tblLook w:val="0000"/>
      </w:tblPr>
      <w:tblGrid>
        <w:gridCol w:w="3524"/>
        <w:gridCol w:w="3119"/>
        <w:gridCol w:w="2597"/>
      </w:tblGrid>
      <w:tr w:rsidR="004D4ED3" w:rsidRPr="00FB6D32" w:rsidTr="00A8235D">
        <w:trPr>
          <w:cantSplit/>
        </w:trPr>
        <w:tc>
          <w:tcPr>
            <w:tcW w:w="3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DC3C3"/>
          </w:tcPr>
          <w:p w:rsidR="004D4ED3" w:rsidRPr="00FB6D32" w:rsidRDefault="004D4ED3" w:rsidP="00A8235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Schválený r</w:t>
            </w:r>
            <w:r w:rsidRPr="00FB6D32">
              <w:rPr>
                <w:b/>
                <w:color w:val="000000" w:themeColor="text1"/>
              </w:rPr>
              <w:t xml:space="preserve">ozpočet na rok </w:t>
            </w:r>
            <w:r w:rsidR="002E6AC3">
              <w:rPr>
                <w:b/>
                <w:color w:val="000000" w:themeColor="text1"/>
              </w:rPr>
              <w:t>201</w:t>
            </w:r>
            <w:r w:rsidR="00A8235D">
              <w:rPr>
                <w:b/>
                <w:color w:val="000000" w:themeColor="text1"/>
              </w:rPr>
              <w:t>9</w:t>
            </w:r>
            <w:r>
              <w:rPr>
                <w:b/>
                <w:color w:val="000000" w:themeColor="text1"/>
              </w:rPr>
              <w:t xml:space="preserve"> po poslednej zmene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DC3C3"/>
            <w:vAlign w:val="center"/>
          </w:tcPr>
          <w:p w:rsidR="004D4ED3" w:rsidRPr="00FB6D32" w:rsidRDefault="004D4ED3" w:rsidP="00A8235D">
            <w:pPr>
              <w:jc w:val="center"/>
              <w:rPr>
                <w:b/>
                <w:color w:val="000000" w:themeColor="text1"/>
              </w:rPr>
            </w:pPr>
            <w:r w:rsidRPr="00FB6D32">
              <w:rPr>
                <w:b/>
                <w:color w:val="000000" w:themeColor="text1"/>
              </w:rPr>
              <w:t>Skutočnosť k 31.12.</w:t>
            </w:r>
            <w:r w:rsidR="002E6AC3">
              <w:rPr>
                <w:b/>
                <w:color w:val="000000" w:themeColor="text1"/>
              </w:rPr>
              <w:t>201</w:t>
            </w:r>
            <w:r w:rsidR="00A8235D">
              <w:rPr>
                <w:b/>
                <w:color w:val="000000" w:themeColor="text1"/>
              </w:rPr>
              <w:t>9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C3C3"/>
            <w:vAlign w:val="center"/>
          </w:tcPr>
          <w:p w:rsidR="004D4ED3" w:rsidRPr="00FB6D32" w:rsidRDefault="004D4ED3" w:rsidP="00121A58">
            <w:pPr>
              <w:jc w:val="center"/>
              <w:rPr>
                <w:b/>
                <w:color w:val="000000" w:themeColor="text1"/>
              </w:rPr>
            </w:pPr>
            <w:r w:rsidRPr="00FB6D32">
              <w:rPr>
                <w:b/>
                <w:color w:val="000000" w:themeColor="text1"/>
              </w:rPr>
              <w:t>% plnenia</w:t>
            </w:r>
          </w:p>
        </w:tc>
      </w:tr>
      <w:tr w:rsidR="004D4ED3" w:rsidRPr="00FB6D32" w:rsidTr="00A8235D">
        <w:trPr>
          <w:cantSplit/>
        </w:trPr>
        <w:tc>
          <w:tcPr>
            <w:tcW w:w="35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D4ED3" w:rsidRPr="00FB6D32" w:rsidRDefault="00A8235D" w:rsidP="00121A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143 850</w:t>
            </w:r>
            <w:r w:rsidR="004D4ED3" w:rsidRPr="00FB6D32">
              <w:rPr>
                <w:color w:val="000000" w:themeColor="text1"/>
              </w:rPr>
              <w:t>,00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D4ED3" w:rsidRPr="00FB6D32" w:rsidRDefault="00A8235D" w:rsidP="00121A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139 672,53</w:t>
            </w:r>
          </w:p>
        </w:tc>
        <w:tc>
          <w:tcPr>
            <w:tcW w:w="2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ED3" w:rsidRPr="00FB6D32" w:rsidRDefault="00A8235D" w:rsidP="00121A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</w:t>
            </w:r>
          </w:p>
        </w:tc>
      </w:tr>
    </w:tbl>
    <w:p w:rsidR="004D4ED3" w:rsidRDefault="004D4ED3" w:rsidP="005A74E9">
      <w:pPr>
        <w:jc w:val="both"/>
        <w:rPr>
          <w:color w:val="000000" w:themeColor="text1"/>
        </w:rPr>
      </w:pPr>
    </w:p>
    <w:p w:rsidR="00942E16" w:rsidRDefault="00942E16" w:rsidP="00942E16">
      <w:pPr>
        <w:jc w:val="both"/>
      </w:pPr>
      <w:r w:rsidRPr="0037457E">
        <w:t xml:space="preserve">Obec </w:t>
      </w:r>
      <w:r>
        <w:t>Mníchova Lehota</w:t>
      </w:r>
      <w:r w:rsidRPr="0037457E">
        <w:t xml:space="preserve"> má zriadenú rozpočtovú organizáciu: </w:t>
      </w:r>
      <w:r>
        <w:t>M</w:t>
      </w:r>
      <w:r w:rsidRPr="0037457E">
        <w:t>atersk</w:t>
      </w:r>
      <w:r>
        <w:t>á</w:t>
      </w:r>
      <w:r w:rsidRPr="0037457E">
        <w:t xml:space="preserve"> škol</w:t>
      </w:r>
      <w:r>
        <w:t>a</w:t>
      </w:r>
      <w:r w:rsidRPr="0037457E">
        <w:t xml:space="preserve"> </w:t>
      </w:r>
      <w:r>
        <w:t>Mníchova Lehota</w:t>
      </w:r>
      <w:r w:rsidRPr="0037457E">
        <w:t xml:space="preserve">. Z rozpočtovaných </w:t>
      </w:r>
      <w:r w:rsidR="00A8235D">
        <w:t>143 850</w:t>
      </w:r>
      <w:r w:rsidR="0060631E">
        <w:t>,00</w:t>
      </w:r>
      <w:r w:rsidRPr="0037457E">
        <w:t xml:space="preserve"> € bolo skutočne čerpaných </w:t>
      </w:r>
      <w:r w:rsidR="00A8235D">
        <w:t>139 672,53</w:t>
      </w:r>
      <w:r w:rsidRPr="0037457E">
        <w:t xml:space="preserve"> €, čo predstavuje </w:t>
      </w:r>
      <w:r w:rsidR="00A8235D">
        <w:t>97</w:t>
      </w:r>
      <w:r w:rsidR="0060631E">
        <w:t xml:space="preserve"> </w:t>
      </w:r>
      <w:r w:rsidRPr="0037457E">
        <w:t>% čerpanie.</w:t>
      </w:r>
      <w:r>
        <w:t xml:space="preserve"> Sú tu zahrnuté mzdové prostriedky zamestnancov MŠ a školskej jedálne</w:t>
      </w:r>
      <w:r w:rsidR="004D4ED3">
        <w:t xml:space="preserve"> vo výške </w:t>
      </w:r>
      <w:r w:rsidR="00A8235D">
        <w:t>81703,91</w:t>
      </w:r>
      <w:r w:rsidR="004D4ED3">
        <w:t xml:space="preserve"> €</w:t>
      </w:r>
      <w:r>
        <w:t>,</w:t>
      </w:r>
      <w:r w:rsidR="00EF5503">
        <w:t xml:space="preserve"> odvody do poistných fondov </w:t>
      </w:r>
      <w:r w:rsidR="004D4ED3">
        <w:t xml:space="preserve">vo výške </w:t>
      </w:r>
      <w:r w:rsidR="00A8235D">
        <w:t>27986,44</w:t>
      </w:r>
      <w:r w:rsidR="004D4ED3">
        <w:t xml:space="preserve"> €,</w:t>
      </w:r>
      <w:r w:rsidR="00EF5503">
        <w:t> výdavky na prevádzku MŠ a</w:t>
      </w:r>
      <w:r w:rsidR="004D4ED3">
        <w:t> </w:t>
      </w:r>
      <w:r w:rsidR="00EF5503">
        <w:t>ŠJ</w:t>
      </w:r>
      <w:r w:rsidR="004D4ED3">
        <w:t xml:space="preserve"> vo výške </w:t>
      </w:r>
      <w:r w:rsidR="00A8235D">
        <w:t>29278,85</w:t>
      </w:r>
      <w:r w:rsidR="00614AE5">
        <w:t xml:space="preserve"> €</w:t>
      </w:r>
      <w:r w:rsidR="004D4ED3">
        <w:t xml:space="preserve"> a bežné transfery vo výške </w:t>
      </w:r>
      <w:r w:rsidR="00A8235D">
        <w:t>703,33</w:t>
      </w:r>
      <w:r w:rsidR="004D4ED3">
        <w:t xml:space="preserve"> €</w:t>
      </w:r>
      <w:r w:rsidR="00EF5503">
        <w:t>.</w:t>
      </w:r>
    </w:p>
    <w:p w:rsidR="005F7F9C" w:rsidRDefault="005F7F9C" w:rsidP="00942E16">
      <w:pPr>
        <w:jc w:val="both"/>
      </w:pPr>
    </w:p>
    <w:p w:rsidR="005F7F9C" w:rsidRPr="0037457E" w:rsidRDefault="005F7F9C" w:rsidP="00942E16">
      <w:pPr>
        <w:jc w:val="both"/>
      </w:pPr>
    </w:p>
    <w:p w:rsidR="005D4433" w:rsidRPr="00F61213" w:rsidRDefault="0086116A" w:rsidP="00020F4D">
      <w:pPr>
        <w:jc w:val="center"/>
        <w:rPr>
          <w:rStyle w:val="Intenzvnyodkaz"/>
          <w:sz w:val="28"/>
          <w:szCs w:val="28"/>
        </w:rPr>
      </w:pPr>
      <w:r w:rsidRPr="00F61213">
        <w:rPr>
          <w:rStyle w:val="Intenzvnyodkaz"/>
          <w:sz w:val="28"/>
          <w:szCs w:val="28"/>
        </w:rPr>
        <w:t>4</w:t>
      </w:r>
      <w:r w:rsidR="00020F4D" w:rsidRPr="00F61213">
        <w:rPr>
          <w:rStyle w:val="Intenzvnyodkaz"/>
          <w:sz w:val="28"/>
          <w:szCs w:val="28"/>
        </w:rPr>
        <w:t xml:space="preserve">. </w:t>
      </w:r>
      <w:r w:rsidR="002F3649" w:rsidRPr="00F61213">
        <w:rPr>
          <w:rStyle w:val="Intenzvnyodkaz"/>
          <w:sz w:val="28"/>
          <w:szCs w:val="28"/>
        </w:rPr>
        <w:t>Prebytok/schodok rozpočtového</w:t>
      </w:r>
      <w:r w:rsidR="00020F4D" w:rsidRPr="00F61213">
        <w:rPr>
          <w:rStyle w:val="Intenzvnyodkaz"/>
          <w:sz w:val="28"/>
          <w:szCs w:val="28"/>
        </w:rPr>
        <w:t xml:space="preserve"> hospodárenia za rok </w:t>
      </w:r>
      <w:r w:rsidR="002E6AC3">
        <w:rPr>
          <w:rStyle w:val="Intenzvnyodkaz"/>
          <w:sz w:val="28"/>
          <w:szCs w:val="28"/>
        </w:rPr>
        <w:t>201</w:t>
      </w:r>
      <w:r w:rsidR="00937CB4">
        <w:rPr>
          <w:rStyle w:val="Intenzvnyodkaz"/>
          <w:sz w:val="28"/>
          <w:szCs w:val="28"/>
        </w:rPr>
        <w:t>9</w:t>
      </w:r>
    </w:p>
    <w:p w:rsidR="0005761F" w:rsidRDefault="0005761F" w:rsidP="00586430"/>
    <w:p w:rsidR="005F7F9C" w:rsidRPr="00586430" w:rsidRDefault="005F7F9C" w:rsidP="00586430"/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24"/>
        <w:gridCol w:w="3346"/>
      </w:tblGrid>
      <w:tr w:rsidR="004D4ED3" w:rsidRPr="000F2183" w:rsidTr="004D4ED3">
        <w:trPr>
          <w:trHeight w:val="245"/>
        </w:trPr>
        <w:tc>
          <w:tcPr>
            <w:tcW w:w="3252" w:type="pct"/>
            <w:shd w:val="clear" w:color="auto" w:fill="F2F2F2"/>
          </w:tcPr>
          <w:p w:rsidR="004D4ED3" w:rsidRPr="00B61F3B" w:rsidRDefault="004D4ED3" w:rsidP="00121A58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F3B">
              <w:rPr>
                <w:rFonts w:ascii="Calibri" w:hAnsi="Calibri"/>
                <w:b/>
                <w:sz w:val="22"/>
                <w:szCs w:val="22"/>
              </w:rPr>
              <w:t>Hospodárenie obce</w:t>
            </w:r>
          </w:p>
        </w:tc>
        <w:tc>
          <w:tcPr>
            <w:tcW w:w="1748" w:type="pct"/>
            <w:shd w:val="clear" w:color="auto" w:fill="F2F2F2"/>
          </w:tcPr>
          <w:p w:rsidR="004D4ED3" w:rsidRPr="000F2183" w:rsidRDefault="004D4ED3" w:rsidP="004C37F2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Skutočnosť k </w:t>
            </w:r>
            <w:r w:rsidR="00ED5B28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31. 12. </w:t>
            </w:r>
            <w:r w:rsidR="002E6AC3">
              <w:rPr>
                <w:rFonts w:ascii="Calibri" w:hAnsi="Calibri"/>
                <w:b/>
                <w:bCs/>
                <w:sz w:val="22"/>
                <w:szCs w:val="22"/>
              </w:rPr>
              <w:t>201</w:t>
            </w:r>
            <w:r w:rsidR="004C37F2"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v €</w:t>
            </w:r>
          </w:p>
        </w:tc>
      </w:tr>
      <w:tr w:rsidR="004D4ED3" w:rsidRPr="000F2183" w:rsidTr="004D4ED3">
        <w:trPr>
          <w:trHeight w:val="107"/>
        </w:trPr>
        <w:tc>
          <w:tcPr>
            <w:tcW w:w="3252" w:type="pct"/>
            <w:shd w:val="clear" w:color="auto" w:fill="DBE5F1"/>
          </w:tcPr>
          <w:p w:rsidR="004D4ED3" w:rsidRPr="000F2183" w:rsidRDefault="004D4ED3" w:rsidP="00121A5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Bežné p</w:t>
            </w:r>
            <w:r w:rsidRPr="000F2183">
              <w:rPr>
                <w:rFonts w:ascii="Calibri" w:hAnsi="Calibri"/>
                <w:b/>
                <w:bCs/>
                <w:sz w:val="22"/>
                <w:szCs w:val="22"/>
              </w:rPr>
              <w:t xml:space="preserve">ríjmy celkom </w:t>
            </w:r>
          </w:p>
        </w:tc>
        <w:tc>
          <w:tcPr>
            <w:tcW w:w="1748" w:type="pct"/>
            <w:shd w:val="clear" w:color="auto" w:fill="DBE5F1"/>
          </w:tcPr>
          <w:p w:rsidR="004D4ED3" w:rsidRPr="000F2183" w:rsidRDefault="004D4ED3" w:rsidP="00937CB4">
            <w:pPr>
              <w:pStyle w:val="Default"/>
              <w:ind w:right="914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           </w:t>
            </w:r>
            <w:r w:rsidR="00937CB4">
              <w:rPr>
                <w:rFonts w:ascii="Calibri" w:hAnsi="Calibri"/>
                <w:b/>
                <w:bCs/>
                <w:sz w:val="22"/>
                <w:szCs w:val="22"/>
              </w:rPr>
              <w:t>793 888,12</w:t>
            </w:r>
            <w:r w:rsidRPr="000F2183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D4ED3" w:rsidRPr="000F2183" w:rsidTr="004D4ED3">
        <w:trPr>
          <w:trHeight w:val="109"/>
        </w:trPr>
        <w:tc>
          <w:tcPr>
            <w:tcW w:w="3252" w:type="pct"/>
          </w:tcPr>
          <w:p w:rsidR="004D4ED3" w:rsidRPr="000F2183" w:rsidRDefault="004D4ED3" w:rsidP="00121A5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 toho:            b</w:t>
            </w:r>
            <w:r w:rsidRPr="000F2183">
              <w:rPr>
                <w:rFonts w:ascii="Calibri" w:hAnsi="Calibri"/>
                <w:sz w:val="22"/>
                <w:szCs w:val="22"/>
              </w:rPr>
              <w:t xml:space="preserve">ežné príjmy </w:t>
            </w:r>
            <w:r>
              <w:rPr>
                <w:rFonts w:ascii="Calibri" w:hAnsi="Calibri"/>
                <w:sz w:val="22"/>
                <w:szCs w:val="22"/>
              </w:rPr>
              <w:t>obce</w:t>
            </w:r>
          </w:p>
        </w:tc>
        <w:tc>
          <w:tcPr>
            <w:tcW w:w="1748" w:type="pct"/>
          </w:tcPr>
          <w:p w:rsidR="004D4ED3" w:rsidRPr="000F2183" w:rsidRDefault="00937CB4" w:rsidP="00121A58">
            <w:pPr>
              <w:pStyle w:val="Default"/>
              <w:ind w:right="914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770 235,71</w:t>
            </w:r>
            <w:r w:rsidR="004D4ED3" w:rsidRPr="000F218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4D4ED3" w:rsidRPr="000F2183" w:rsidTr="004D4ED3">
        <w:trPr>
          <w:trHeight w:val="109"/>
        </w:trPr>
        <w:tc>
          <w:tcPr>
            <w:tcW w:w="3252" w:type="pct"/>
          </w:tcPr>
          <w:p w:rsidR="004D4ED3" w:rsidRPr="000F2183" w:rsidRDefault="004D4ED3" w:rsidP="00121A5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</w:t>
            </w:r>
            <w:r w:rsidR="00A7394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 bežn</w:t>
            </w:r>
            <w:r w:rsidRPr="000F2183">
              <w:rPr>
                <w:rFonts w:ascii="Calibri" w:hAnsi="Calibri"/>
                <w:sz w:val="22"/>
                <w:szCs w:val="22"/>
              </w:rPr>
              <w:t xml:space="preserve">é príjmy </w:t>
            </w:r>
            <w:r>
              <w:rPr>
                <w:rFonts w:ascii="Calibri" w:hAnsi="Calibri"/>
                <w:sz w:val="22"/>
                <w:szCs w:val="22"/>
              </w:rPr>
              <w:t xml:space="preserve"> RO</w:t>
            </w:r>
          </w:p>
        </w:tc>
        <w:tc>
          <w:tcPr>
            <w:tcW w:w="1748" w:type="pct"/>
          </w:tcPr>
          <w:p w:rsidR="004D4ED3" w:rsidRPr="00937CB4" w:rsidRDefault="004D4ED3" w:rsidP="005A6112">
            <w:pPr>
              <w:pStyle w:val="Default"/>
              <w:ind w:right="91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</w:t>
            </w:r>
            <w:r w:rsidR="00937CB4" w:rsidRPr="00937CB4">
              <w:rPr>
                <w:rFonts w:asciiTheme="minorHAnsi" w:hAnsiTheme="minorHAnsi" w:cstheme="minorHAnsi"/>
                <w:sz w:val="22"/>
                <w:szCs w:val="22"/>
              </w:rPr>
              <w:t>23 652,41</w:t>
            </w:r>
          </w:p>
        </w:tc>
      </w:tr>
      <w:tr w:rsidR="004D4ED3" w:rsidRPr="000F2183" w:rsidTr="004D4ED3">
        <w:trPr>
          <w:trHeight w:val="109"/>
        </w:trPr>
        <w:tc>
          <w:tcPr>
            <w:tcW w:w="3252" w:type="pct"/>
            <w:shd w:val="clear" w:color="auto" w:fill="DBE5F1"/>
          </w:tcPr>
          <w:p w:rsidR="004D4ED3" w:rsidRPr="000F2183" w:rsidRDefault="004D4ED3" w:rsidP="00121A5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Bežné v</w:t>
            </w:r>
            <w:r w:rsidRPr="000F2183">
              <w:rPr>
                <w:rFonts w:ascii="Calibri" w:hAnsi="Calibri"/>
                <w:b/>
                <w:bCs/>
                <w:sz w:val="22"/>
                <w:szCs w:val="22"/>
              </w:rPr>
              <w:t xml:space="preserve">ýdavky celkom </w:t>
            </w:r>
          </w:p>
        </w:tc>
        <w:tc>
          <w:tcPr>
            <w:tcW w:w="1748" w:type="pct"/>
            <w:shd w:val="clear" w:color="auto" w:fill="DBE5F1"/>
          </w:tcPr>
          <w:p w:rsidR="004D4ED3" w:rsidRPr="000F2183" w:rsidRDefault="004C37F2" w:rsidP="00121A58">
            <w:pPr>
              <w:pStyle w:val="Default"/>
              <w:ind w:right="914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733 482,74</w:t>
            </w:r>
            <w:r w:rsidR="004D4ED3" w:rsidRPr="000F2183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D4ED3" w:rsidRPr="000F2183" w:rsidTr="004D4ED3">
        <w:trPr>
          <w:trHeight w:val="109"/>
        </w:trPr>
        <w:tc>
          <w:tcPr>
            <w:tcW w:w="3252" w:type="pct"/>
          </w:tcPr>
          <w:p w:rsidR="004D4ED3" w:rsidRPr="000F2183" w:rsidRDefault="004D4ED3" w:rsidP="00121A5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 toho:           b</w:t>
            </w:r>
            <w:r w:rsidRPr="000F2183">
              <w:rPr>
                <w:rFonts w:ascii="Calibri" w:hAnsi="Calibri"/>
                <w:sz w:val="22"/>
                <w:szCs w:val="22"/>
              </w:rPr>
              <w:t>ežné výdavky</w:t>
            </w:r>
            <w:r>
              <w:rPr>
                <w:rFonts w:ascii="Calibri" w:hAnsi="Calibri"/>
                <w:sz w:val="22"/>
                <w:szCs w:val="22"/>
              </w:rPr>
              <w:t xml:space="preserve"> obce</w:t>
            </w:r>
          </w:p>
        </w:tc>
        <w:tc>
          <w:tcPr>
            <w:tcW w:w="1748" w:type="pct"/>
          </w:tcPr>
          <w:p w:rsidR="004D4ED3" w:rsidRPr="000F2183" w:rsidRDefault="004D4ED3" w:rsidP="00937CB4">
            <w:pPr>
              <w:pStyle w:val="Default"/>
              <w:ind w:right="914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</w:t>
            </w:r>
            <w:r w:rsidR="00937CB4">
              <w:rPr>
                <w:rFonts w:ascii="Calibri" w:hAnsi="Calibri"/>
                <w:sz w:val="22"/>
                <w:szCs w:val="22"/>
              </w:rPr>
              <w:t>593 810,21</w:t>
            </w:r>
            <w:r w:rsidRPr="000F218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4D4ED3" w:rsidRPr="000F2183" w:rsidTr="004D4ED3">
        <w:trPr>
          <w:trHeight w:val="109"/>
        </w:trPr>
        <w:tc>
          <w:tcPr>
            <w:tcW w:w="3252" w:type="pct"/>
          </w:tcPr>
          <w:p w:rsidR="004D4ED3" w:rsidRPr="00B61F3B" w:rsidRDefault="00A7394D" w:rsidP="00121A58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                       </w:t>
            </w:r>
            <w:r w:rsidR="004D4ED3" w:rsidRPr="00B61F3B">
              <w:rPr>
                <w:rFonts w:ascii="Calibri" w:hAnsi="Calibri"/>
                <w:color w:val="auto"/>
                <w:sz w:val="22"/>
                <w:szCs w:val="22"/>
              </w:rPr>
              <w:t>bežné výdavky RO</w:t>
            </w:r>
          </w:p>
        </w:tc>
        <w:tc>
          <w:tcPr>
            <w:tcW w:w="1748" w:type="pct"/>
          </w:tcPr>
          <w:p w:rsidR="004D4ED3" w:rsidRPr="00B61F3B" w:rsidRDefault="00B45DBB" w:rsidP="00937CB4">
            <w:pPr>
              <w:pStyle w:val="Default"/>
              <w:ind w:right="914"/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                       </w:t>
            </w:r>
            <w:r w:rsidR="00937CB4">
              <w:rPr>
                <w:rFonts w:ascii="Calibri" w:hAnsi="Calibri"/>
                <w:color w:val="auto"/>
                <w:sz w:val="22"/>
                <w:szCs w:val="22"/>
              </w:rPr>
              <w:t>139 672,53</w:t>
            </w:r>
          </w:p>
        </w:tc>
      </w:tr>
      <w:tr w:rsidR="004D4ED3" w:rsidRPr="000F2183" w:rsidTr="004D4ED3">
        <w:trPr>
          <w:trHeight w:val="107"/>
        </w:trPr>
        <w:tc>
          <w:tcPr>
            <w:tcW w:w="3252" w:type="pct"/>
            <w:shd w:val="clear" w:color="auto" w:fill="8DB3E2"/>
          </w:tcPr>
          <w:p w:rsidR="004D4ED3" w:rsidRPr="000F2183" w:rsidRDefault="004D4ED3" w:rsidP="00121A5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Bežný rozpočet</w:t>
            </w:r>
            <w:r w:rsidRPr="000F2183">
              <w:rPr>
                <w:rFonts w:ascii="Calibri" w:hAnsi="Calibri"/>
                <w:b/>
                <w:bCs/>
                <w:sz w:val="22"/>
                <w:szCs w:val="22"/>
              </w:rPr>
              <w:t xml:space="preserve"> celkom </w:t>
            </w:r>
          </w:p>
        </w:tc>
        <w:tc>
          <w:tcPr>
            <w:tcW w:w="1748" w:type="pct"/>
            <w:shd w:val="clear" w:color="auto" w:fill="8DB3E2"/>
          </w:tcPr>
          <w:p w:rsidR="004D4ED3" w:rsidRPr="000F2183" w:rsidRDefault="004D4ED3" w:rsidP="004C37F2">
            <w:pPr>
              <w:pStyle w:val="Default"/>
              <w:ind w:right="914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          </w:t>
            </w:r>
            <w:r w:rsidR="004C37F2">
              <w:rPr>
                <w:rFonts w:ascii="Calibri" w:hAnsi="Calibri"/>
                <w:b/>
                <w:bCs/>
                <w:sz w:val="22"/>
                <w:szCs w:val="22"/>
              </w:rPr>
              <w:t>+ 60 405,38</w:t>
            </w:r>
            <w:r w:rsidRPr="000F2183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D4ED3" w:rsidRPr="000F2183" w:rsidTr="004D4ED3">
        <w:trPr>
          <w:trHeight w:val="109"/>
        </w:trPr>
        <w:tc>
          <w:tcPr>
            <w:tcW w:w="3252" w:type="pct"/>
            <w:shd w:val="clear" w:color="auto" w:fill="DBE5F1"/>
          </w:tcPr>
          <w:p w:rsidR="004D4ED3" w:rsidRPr="00EE7BCA" w:rsidRDefault="004D4ED3" w:rsidP="00121A58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EE7BCA">
              <w:rPr>
                <w:rFonts w:ascii="Calibri" w:hAnsi="Calibri"/>
                <w:b/>
                <w:sz w:val="22"/>
                <w:szCs w:val="22"/>
              </w:rPr>
              <w:t>Kapitálové príjmy celkom</w:t>
            </w:r>
          </w:p>
        </w:tc>
        <w:tc>
          <w:tcPr>
            <w:tcW w:w="1748" w:type="pct"/>
            <w:shd w:val="clear" w:color="auto" w:fill="DBE5F1"/>
          </w:tcPr>
          <w:p w:rsidR="004D4ED3" w:rsidRPr="00EE7BCA" w:rsidRDefault="00937CB4" w:rsidP="00121A58">
            <w:pPr>
              <w:pStyle w:val="Default"/>
              <w:ind w:right="914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145,44</w:t>
            </w:r>
          </w:p>
        </w:tc>
      </w:tr>
      <w:tr w:rsidR="004D4ED3" w:rsidRPr="000F2183" w:rsidTr="004D4ED3">
        <w:trPr>
          <w:trHeight w:val="109"/>
        </w:trPr>
        <w:tc>
          <w:tcPr>
            <w:tcW w:w="3252" w:type="pct"/>
          </w:tcPr>
          <w:p w:rsidR="004D4ED3" w:rsidRPr="000F2183" w:rsidRDefault="004D4ED3" w:rsidP="00121A5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 toho:            kapitálov</w:t>
            </w:r>
            <w:r w:rsidRPr="000F2183">
              <w:rPr>
                <w:rFonts w:ascii="Calibri" w:hAnsi="Calibri"/>
                <w:sz w:val="22"/>
                <w:szCs w:val="22"/>
              </w:rPr>
              <w:t xml:space="preserve">é príjmy </w:t>
            </w:r>
            <w:r>
              <w:rPr>
                <w:rFonts w:ascii="Calibri" w:hAnsi="Calibri"/>
                <w:sz w:val="22"/>
                <w:szCs w:val="22"/>
              </w:rPr>
              <w:t>obce</w:t>
            </w:r>
          </w:p>
        </w:tc>
        <w:tc>
          <w:tcPr>
            <w:tcW w:w="1748" w:type="pct"/>
          </w:tcPr>
          <w:p w:rsidR="004D4ED3" w:rsidRPr="000F2183" w:rsidRDefault="00937CB4" w:rsidP="00B45DBB">
            <w:pPr>
              <w:pStyle w:val="Default"/>
              <w:ind w:right="914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145,44</w:t>
            </w:r>
            <w:r w:rsidR="004D4ED3" w:rsidRPr="000F218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4D4ED3" w:rsidRPr="000F2183" w:rsidTr="004D4ED3">
        <w:trPr>
          <w:trHeight w:val="109"/>
        </w:trPr>
        <w:tc>
          <w:tcPr>
            <w:tcW w:w="3252" w:type="pct"/>
          </w:tcPr>
          <w:p w:rsidR="004D4ED3" w:rsidRPr="000F2183" w:rsidRDefault="004D4ED3" w:rsidP="00121A5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="00A7394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kapitálové</w:t>
            </w:r>
            <w:r w:rsidRPr="000F2183">
              <w:rPr>
                <w:rFonts w:ascii="Calibri" w:hAnsi="Calibri"/>
                <w:sz w:val="22"/>
                <w:szCs w:val="22"/>
              </w:rPr>
              <w:t xml:space="preserve"> príjmy </w:t>
            </w:r>
            <w:r>
              <w:rPr>
                <w:rFonts w:ascii="Calibri" w:hAnsi="Calibri"/>
                <w:sz w:val="22"/>
                <w:szCs w:val="22"/>
              </w:rPr>
              <w:t xml:space="preserve"> RO</w:t>
            </w:r>
          </w:p>
        </w:tc>
        <w:tc>
          <w:tcPr>
            <w:tcW w:w="1748" w:type="pct"/>
          </w:tcPr>
          <w:p w:rsidR="004D4ED3" w:rsidRPr="000F2183" w:rsidRDefault="00B45DBB" w:rsidP="00121A58">
            <w:pPr>
              <w:pStyle w:val="Default"/>
              <w:ind w:right="914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0,00</w:t>
            </w:r>
            <w:r w:rsidR="004D4ED3" w:rsidRPr="000F218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4D4ED3" w:rsidRPr="000F2183" w:rsidTr="004D4ED3">
        <w:trPr>
          <w:trHeight w:val="109"/>
        </w:trPr>
        <w:tc>
          <w:tcPr>
            <w:tcW w:w="3252" w:type="pct"/>
            <w:shd w:val="clear" w:color="auto" w:fill="DBE5F1"/>
          </w:tcPr>
          <w:p w:rsidR="004D4ED3" w:rsidRPr="000F2183" w:rsidRDefault="004D4ED3" w:rsidP="00121A5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EE7BCA">
              <w:rPr>
                <w:rFonts w:ascii="Calibri" w:hAnsi="Calibri"/>
                <w:b/>
                <w:sz w:val="22"/>
                <w:szCs w:val="22"/>
              </w:rPr>
              <w:t>Kapitálové výdavky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celkom</w:t>
            </w:r>
          </w:p>
        </w:tc>
        <w:tc>
          <w:tcPr>
            <w:tcW w:w="1748" w:type="pct"/>
            <w:shd w:val="clear" w:color="auto" w:fill="DBE5F1"/>
          </w:tcPr>
          <w:p w:rsidR="004D4ED3" w:rsidRPr="00F912E5" w:rsidRDefault="004C37F2" w:rsidP="00D71F2B">
            <w:pPr>
              <w:pStyle w:val="Default"/>
              <w:ind w:right="914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11 557,60</w:t>
            </w:r>
          </w:p>
        </w:tc>
      </w:tr>
      <w:tr w:rsidR="004D4ED3" w:rsidRPr="000F2183" w:rsidTr="004D4ED3">
        <w:trPr>
          <w:trHeight w:val="109"/>
        </w:trPr>
        <w:tc>
          <w:tcPr>
            <w:tcW w:w="3252" w:type="pct"/>
          </w:tcPr>
          <w:p w:rsidR="004D4ED3" w:rsidRPr="000F2183" w:rsidRDefault="004D4ED3" w:rsidP="00121A5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 toho:           kapitálové</w:t>
            </w:r>
            <w:r w:rsidRPr="000F2183">
              <w:rPr>
                <w:rFonts w:ascii="Calibri" w:hAnsi="Calibri"/>
                <w:sz w:val="22"/>
                <w:szCs w:val="22"/>
              </w:rPr>
              <w:t xml:space="preserve"> výdavky</w:t>
            </w:r>
            <w:r>
              <w:rPr>
                <w:rFonts w:ascii="Calibri" w:hAnsi="Calibri"/>
                <w:sz w:val="22"/>
                <w:szCs w:val="22"/>
              </w:rPr>
              <w:t xml:space="preserve"> obce</w:t>
            </w:r>
          </w:p>
        </w:tc>
        <w:tc>
          <w:tcPr>
            <w:tcW w:w="1748" w:type="pct"/>
          </w:tcPr>
          <w:p w:rsidR="004D4ED3" w:rsidRPr="000F2183" w:rsidRDefault="004C37F2" w:rsidP="00121A58">
            <w:pPr>
              <w:pStyle w:val="Default"/>
              <w:ind w:right="914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11 557,60</w:t>
            </w:r>
            <w:r w:rsidR="004D4ED3" w:rsidRPr="000F218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4D4ED3" w:rsidRPr="000F2183" w:rsidTr="004D4ED3">
        <w:trPr>
          <w:trHeight w:val="109"/>
        </w:trPr>
        <w:tc>
          <w:tcPr>
            <w:tcW w:w="3252" w:type="pct"/>
          </w:tcPr>
          <w:p w:rsidR="004D4ED3" w:rsidRPr="00B61F3B" w:rsidRDefault="004D4ED3" w:rsidP="00121A58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B61F3B">
              <w:rPr>
                <w:rFonts w:ascii="Calibri" w:hAnsi="Calibri"/>
                <w:color w:val="auto"/>
                <w:sz w:val="22"/>
                <w:szCs w:val="22"/>
              </w:rPr>
              <w:t xml:space="preserve">      </w:t>
            </w:r>
            <w:r w:rsidR="00A7394D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Pr="00B61F3B">
              <w:rPr>
                <w:rFonts w:ascii="Calibri" w:hAnsi="Calibri"/>
                <w:color w:val="auto"/>
                <w:sz w:val="22"/>
                <w:szCs w:val="22"/>
              </w:rPr>
              <w:t xml:space="preserve">         </w:t>
            </w:r>
            <w:r w:rsidR="00180004">
              <w:rPr>
                <w:rFonts w:ascii="Calibri" w:hAnsi="Calibri"/>
                <w:color w:val="auto"/>
                <w:sz w:val="22"/>
                <w:szCs w:val="22"/>
              </w:rPr>
              <w:t xml:space="preserve">        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>kapitálové</w:t>
            </w:r>
            <w:r w:rsidRPr="00B61F3B">
              <w:rPr>
                <w:rFonts w:ascii="Calibri" w:hAnsi="Calibri"/>
                <w:color w:val="auto"/>
                <w:sz w:val="22"/>
                <w:szCs w:val="22"/>
              </w:rPr>
              <w:t xml:space="preserve"> výdavky RO</w:t>
            </w:r>
          </w:p>
        </w:tc>
        <w:tc>
          <w:tcPr>
            <w:tcW w:w="1748" w:type="pct"/>
          </w:tcPr>
          <w:p w:rsidR="004D4ED3" w:rsidRPr="00B61F3B" w:rsidRDefault="005A6112" w:rsidP="00121A58">
            <w:pPr>
              <w:pStyle w:val="Default"/>
              <w:ind w:right="914"/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0,00</w:t>
            </w:r>
          </w:p>
        </w:tc>
      </w:tr>
      <w:tr w:rsidR="004D4ED3" w:rsidRPr="000F2183" w:rsidTr="004D4ED3">
        <w:trPr>
          <w:trHeight w:val="109"/>
        </w:trPr>
        <w:tc>
          <w:tcPr>
            <w:tcW w:w="3252" w:type="pct"/>
            <w:shd w:val="clear" w:color="auto" w:fill="8DB3E2"/>
          </w:tcPr>
          <w:p w:rsidR="004D4ED3" w:rsidRPr="000F2183" w:rsidRDefault="004D4ED3" w:rsidP="00121A5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Kapitálový rozpočet</w:t>
            </w:r>
            <w:r w:rsidRPr="000F2183">
              <w:rPr>
                <w:rFonts w:ascii="Calibri" w:hAnsi="Calibri"/>
                <w:b/>
                <w:bCs/>
                <w:sz w:val="22"/>
                <w:szCs w:val="22"/>
              </w:rPr>
              <w:t xml:space="preserve"> celkom </w:t>
            </w:r>
          </w:p>
        </w:tc>
        <w:tc>
          <w:tcPr>
            <w:tcW w:w="1748" w:type="pct"/>
            <w:shd w:val="clear" w:color="auto" w:fill="8DB3E2"/>
          </w:tcPr>
          <w:p w:rsidR="004D4ED3" w:rsidRPr="000F2183" w:rsidRDefault="001C78EB" w:rsidP="004C37F2">
            <w:pPr>
              <w:pStyle w:val="Default"/>
              <w:ind w:left="155" w:right="914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- </w:t>
            </w:r>
            <w:r w:rsidR="004C37F2">
              <w:rPr>
                <w:rFonts w:ascii="Calibri" w:hAnsi="Calibri"/>
                <w:b/>
                <w:bCs/>
                <w:sz w:val="22"/>
                <w:szCs w:val="22"/>
              </w:rPr>
              <w:t xml:space="preserve"> 11 412,16</w:t>
            </w:r>
            <w:r w:rsidR="004D4ED3" w:rsidRPr="000F2183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D4ED3" w:rsidRPr="000F2183" w:rsidTr="004D4ED3">
        <w:trPr>
          <w:trHeight w:val="109"/>
        </w:trPr>
        <w:tc>
          <w:tcPr>
            <w:tcW w:w="3252" w:type="pct"/>
            <w:shd w:val="clear" w:color="auto" w:fill="B6DDE8"/>
          </w:tcPr>
          <w:p w:rsidR="004D4ED3" w:rsidRPr="00F912E5" w:rsidRDefault="004D4ED3" w:rsidP="00121A58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F912E5">
              <w:rPr>
                <w:rFonts w:ascii="Calibri" w:hAnsi="Calibri"/>
                <w:b/>
                <w:sz w:val="22"/>
                <w:szCs w:val="22"/>
              </w:rPr>
              <w:t>Prebytok / schodok bežného a kapitálového rozpočtu</w:t>
            </w:r>
          </w:p>
        </w:tc>
        <w:tc>
          <w:tcPr>
            <w:tcW w:w="1748" w:type="pct"/>
            <w:shd w:val="clear" w:color="auto" w:fill="B6DDE8"/>
          </w:tcPr>
          <w:p w:rsidR="004D4ED3" w:rsidRPr="00F912E5" w:rsidRDefault="004C37F2" w:rsidP="001C78EB">
            <w:pPr>
              <w:pStyle w:val="Default"/>
              <w:ind w:right="914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+ 48 993,22</w:t>
            </w:r>
          </w:p>
        </w:tc>
      </w:tr>
      <w:tr w:rsidR="004D4ED3" w:rsidRPr="000F2183" w:rsidTr="004D4ED3">
        <w:trPr>
          <w:trHeight w:val="109"/>
        </w:trPr>
        <w:tc>
          <w:tcPr>
            <w:tcW w:w="3252" w:type="pct"/>
          </w:tcPr>
          <w:p w:rsidR="004D4ED3" w:rsidRPr="000F2183" w:rsidRDefault="004D4ED3" w:rsidP="00121A5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Príjmy z finančných operácií</w:t>
            </w:r>
          </w:p>
        </w:tc>
        <w:tc>
          <w:tcPr>
            <w:tcW w:w="1748" w:type="pct"/>
          </w:tcPr>
          <w:p w:rsidR="004D4ED3" w:rsidRPr="000F2183" w:rsidRDefault="00D23FCB" w:rsidP="00D71F2B">
            <w:pPr>
              <w:pStyle w:val="Default"/>
              <w:ind w:right="914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47 853,09</w:t>
            </w:r>
            <w:r w:rsidR="004D4ED3" w:rsidRPr="000F218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4D4ED3" w:rsidRPr="000F2183" w:rsidTr="004D4ED3">
        <w:trPr>
          <w:trHeight w:val="109"/>
        </w:trPr>
        <w:tc>
          <w:tcPr>
            <w:tcW w:w="3252" w:type="pct"/>
          </w:tcPr>
          <w:p w:rsidR="004D4ED3" w:rsidRPr="000F2183" w:rsidRDefault="004D4ED3" w:rsidP="00121A5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Výdavky z finančných operácií</w:t>
            </w:r>
          </w:p>
        </w:tc>
        <w:tc>
          <w:tcPr>
            <w:tcW w:w="1748" w:type="pct"/>
          </w:tcPr>
          <w:p w:rsidR="004D4ED3" w:rsidRPr="000F2183" w:rsidRDefault="00D23FCB" w:rsidP="00121A58">
            <w:pPr>
              <w:pStyle w:val="Default"/>
              <w:ind w:right="914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81 314,15</w:t>
            </w:r>
          </w:p>
        </w:tc>
      </w:tr>
      <w:tr w:rsidR="004D4ED3" w:rsidRPr="000F2183" w:rsidTr="004D4ED3">
        <w:trPr>
          <w:trHeight w:val="109"/>
        </w:trPr>
        <w:tc>
          <w:tcPr>
            <w:tcW w:w="3252" w:type="pct"/>
            <w:shd w:val="clear" w:color="auto" w:fill="95B3D7"/>
          </w:tcPr>
          <w:p w:rsidR="004D4ED3" w:rsidRPr="00F912E5" w:rsidRDefault="004D4ED3" w:rsidP="00121A58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F912E5">
              <w:rPr>
                <w:rFonts w:ascii="Calibri" w:hAnsi="Calibri"/>
                <w:b/>
                <w:sz w:val="22"/>
                <w:szCs w:val="22"/>
              </w:rPr>
              <w:t xml:space="preserve">Rozdiel finančných operácií </w:t>
            </w:r>
          </w:p>
        </w:tc>
        <w:tc>
          <w:tcPr>
            <w:tcW w:w="1748" w:type="pct"/>
            <w:shd w:val="clear" w:color="auto" w:fill="95B3D7"/>
          </w:tcPr>
          <w:p w:rsidR="004D4ED3" w:rsidRPr="00F912E5" w:rsidRDefault="001C78EB" w:rsidP="00D23FCB">
            <w:pPr>
              <w:pStyle w:val="Default"/>
              <w:ind w:right="914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 </w:t>
            </w:r>
            <w:r w:rsidR="00D23FCB">
              <w:rPr>
                <w:rFonts w:ascii="Calibri" w:hAnsi="Calibri"/>
                <w:b/>
                <w:color w:val="auto"/>
                <w:sz w:val="22"/>
                <w:szCs w:val="22"/>
              </w:rPr>
              <w:t>-  33 461,06</w:t>
            </w:r>
          </w:p>
        </w:tc>
      </w:tr>
      <w:tr w:rsidR="004D4ED3" w:rsidRPr="00F912E5" w:rsidTr="004D4ED3">
        <w:trPr>
          <w:trHeight w:val="109"/>
        </w:trPr>
        <w:tc>
          <w:tcPr>
            <w:tcW w:w="3252" w:type="pct"/>
            <w:shd w:val="clear" w:color="auto" w:fill="FFFFFF"/>
          </w:tcPr>
          <w:p w:rsidR="004D4ED3" w:rsidRPr="00F912E5" w:rsidRDefault="004D4ED3" w:rsidP="00121A58">
            <w:pPr>
              <w:pStyle w:val="Defaul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F912E5">
              <w:rPr>
                <w:rFonts w:ascii="Calibri" w:hAnsi="Calibri"/>
                <w:b/>
                <w:color w:val="auto"/>
                <w:sz w:val="22"/>
                <w:szCs w:val="22"/>
              </w:rPr>
              <w:t>PRÍJMY  SPOLU</w:t>
            </w:r>
          </w:p>
        </w:tc>
        <w:tc>
          <w:tcPr>
            <w:tcW w:w="1748" w:type="pct"/>
            <w:shd w:val="clear" w:color="auto" w:fill="FFFFFF"/>
          </w:tcPr>
          <w:p w:rsidR="004D4ED3" w:rsidRPr="00F912E5" w:rsidRDefault="004D4ED3" w:rsidP="00C54E6C">
            <w:pPr>
              <w:pStyle w:val="Default"/>
              <w:ind w:right="914"/>
              <w:jc w:val="righ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F912E5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                       </w:t>
            </w:r>
            <w:r w:rsidR="00C54E6C">
              <w:rPr>
                <w:rFonts w:ascii="Calibri" w:hAnsi="Calibri"/>
                <w:b/>
                <w:color w:val="auto"/>
                <w:sz w:val="22"/>
                <w:szCs w:val="22"/>
              </w:rPr>
              <w:t>841 886,65</w:t>
            </w:r>
          </w:p>
        </w:tc>
      </w:tr>
      <w:tr w:rsidR="004D4ED3" w:rsidRPr="00F912E5" w:rsidTr="004D4ED3">
        <w:trPr>
          <w:trHeight w:val="109"/>
        </w:trPr>
        <w:tc>
          <w:tcPr>
            <w:tcW w:w="3252" w:type="pct"/>
            <w:shd w:val="clear" w:color="auto" w:fill="FFFFFF"/>
          </w:tcPr>
          <w:p w:rsidR="004D4ED3" w:rsidRPr="00F912E5" w:rsidRDefault="004D4ED3" w:rsidP="00121A58">
            <w:pPr>
              <w:pStyle w:val="Defaul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F912E5">
              <w:rPr>
                <w:rFonts w:ascii="Calibri" w:hAnsi="Calibri"/>
                <w:b/>
                <w:color w:val="auto"/>
                <w:sz w:val="22"/>
                <w:szCs w:val="22"/>
              </w:rPr>
              <w:t>VÝDAVKY  SPOLU</w:t>
            </w:r>
          </w:p>
        </w:tc>
        <w:tc>
          <w:tcPr>
            <w:tcW w:w="1748" w:type="pct"/>
            <w:shd w:val="clear" w:color="auto" w:fill="FFFFFF"/>
          </w:tcPr>
          <w:p w:rsidR="004D4ED3" w:rsidRPr="00F912E5" w:rsidRDefault="00C54E6C" w:rsidP="00121A58">
            <w:pPr>
              <w:pStyle w:val="Default"/>
              <w:ind w:right="914"/>
              <w:jc w:val="righ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826 354,49</w:t>
            </w:r>
          </w:p>
        </w:tc>
      </w:tr>
      <w:tr w:rsidR="004D4ED3" w:rsidRPr="000F2183" w:rsidTr="004D4ED3">
        <w:trPr>
          <w:trHeight w:val="109"/>
        </w:trPr>
        <w:tc>
          <w:tcPr>
            <w:tcW w:w="3252" w:type="pct"/>
            <w:shd w:val="clear" w:color="auto" w:fill="92CDDC"/>
          </w:tcPr>
          <w:p w:rsidR="004D4ED3" w:rsidRPr="00AC3BA1" w:rsidRDefault="004D4ED3" w:rsidP="00121A58">
            <w:pPr>
              <w:pStyle w:val="Defaul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AC3BA1">
              <w:rPr>
                <w:rFonts w:ascii="Calibri" w:hAnsi="Calibri"/>
                <w:b/>
                <w:color w:val="auto"/>
                <w:sz w:val="22"/>
                <w:szCs w:val="22"/>
              </w:rPr>
              <w:t>HOSPODÁRENIE OBCE</w:t>
            </w:r>
          </w:p>
        </w:tc>
        <w:tc>
          <w:tcPr>
            <w:tcW w:w="1748" w:type="pct"/>
            <w:shd w:val="clear" w:color="auto" w:fill="92CDDC"/>
          </w:tcPr>
          <w:p w:rsidR="004D4ED3" w:rsidRPr="00AC3BA1" w:rsidRDefault="004D4ED3" w:rsidP="00853BFC">
            <w:pPr>
              <w:pStyle w:val="Default"/>
              <w:ind w:right="914"/>
              <w:jc w:val="righ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+ </w:t>
            </w:r>
            <w:r w:rsidR="00853BFC">
              <w:rPr>
                <w:rFonts w:ascii="Calibri" w:hAnsi="Calibri"/>
                <w:b/>
                <w:color w:val="auto"/>
                <w:sz w:val="22"/>
                <w:szCs w:val="22"/>
              </w:rPr>
              <w:t>15 532,16</w:t>
            </w: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4958A3" w:rsidRPr="00020F4D" w:rsidRDefault="004958A3" w:rsidP="005A74E9">
      <w:pPr>
        <w:jc w:val="both"/>
        <w:rPr>
          <w:iCs/>
          <w:color w:val="000000" w:themeColor="text1"/>
        </w:rPr>
      </w:pPr>
    </w:p>
    <w:p w:rsidR="00121A58" w:rsidRPr="00CC7BDA" w:rsidRDefault="005669D3" w:rsidP="002E4448">
      <w:pPr>
        <w:tabs>
          <w:tab w:val="right" w:pos="7740"/>
        </w:tabs>
        <w:ind w:right="-284"/>
        <w:jc w:val="both"/>
      </w:pPr>
      <w:r w:rsidRPr="00CC7BDA">
        <w:t xml:space="preserve">Celkové hospodárenie obce </w:t>
      </w:r>
      <w:r w:rsidR="00CC7BDA" w:rsidRPr="00CC7BDA">
        <w:t xml:space="preserve"> je</w:t>
      </w:r>
      <w:r w:rsidRPr="00CC7BDA">
        <w:t xml:space="preserve"> </w:t>
      </w:r>
      <w:r w:rsidRPr="005F7F9C">
        <w:t xml:space="preserve">prebytok rozpočtu v sume </w:t>
      </w:r>
      <w:r w:rsidR="00554385" w:rsidRPr="005F7F9C">
        <w:t>15 532,16</w:t>
      </w:r>
      <w:r w:rsidR="00ED5B28" w:rsidRPr="005F7F9C">
        <w:rPr>
          <w:color w:val="FF0000"/>
        </w:rPr>
        <w:t xml:space="preserve"> </w:t>
      </w:r>
      <w:r w:rsidR="00CC7BDA" w:rsidRPr="005F7F9C">
        <w:t>€.</w:t>
      </w:r>
      <w:r w:rsidR="00CC7BDA">
        <w:t xml:space="preserve"> </w:t>
      </w:r>
      <w:r w:rsidR="00554385">
        <w:rPr>
          <w:iCs/>
        </w:rPr>
        <w:t>Z</w:t>
      </w:r>
      <w:r w:rsidR="005F7F9C">
        <w:rPr>
          <w:iCs/>
        </w:rPr>
        <w:t xml:space="preserve"> tohto </w:t>
      </w:r>
      <w:r w:rsidR="00554385">
        <w:rPr>
          <w:iCs/>
        </w:rPr>
        <w:t>prebytku vylučujeme sumu vo výške 16 597,69 € z</w:t>
      </w:r>
      <w:r w:rsidR="005F7F9C">
        <w:rPr>
          <w:iCs/>
        </w:rPr>
        <w:t> </w:t>
      </w:r>
      <w:r w:rsidR="00554385">
        <w:rPr>
          <w:iCs/>
        </w:rPr>
        <w:t>dôvodu</w:t>
      </w:r>
      <w:r w:rsidR="005F7F9C">
        <w:rPr>
          <w:iCs/>
        </w:rPr>
        <w:t xml:space="preserve"> opravy</w:t>
      </w:r>
      <w:r w:rsidR="00554385">
        <w:rPr>
          <w:iCs/>
        </w:rPr>
        <w:t xml:space="preserve"> </w:t>
      </w:r>
      <w:r w:rsidR="005F7F9C">
        <w:rPr>
          <w:iCs/>
        </w:rPr>
        <w:t>nesprávneho zapojenia uvedených</w:t>
      </w:r>
      <w:r w:rsidR="00554385">
        <w:rPr>
          <w:iCs/>
        </w:rPr>
        <w:t xml:space="preserve"> prostriedkov do rozpočtových príjmov roku 2019</w:t>
      </w:r>
      <w:r w:rsidR="005F7F9C">
        <w:rPr>
          <w:iCs/>
        </w:rPr>
        <w:t xml:space="preserve"> (kontokorentný úver)</w:t>
      </w:r>
      <w:r w:rsidR="00554385">
        <w:rPr>
          <w:iCs/>
        </w:rPr>
        <w:t>. Výsledný schodok vo výške 1065,53 € bude krytý z prostriedkov rezervného fondu obce.</w:t>
      </w:r>
    </w:p>
    <w:p w:rsidR="007A3874" w:rsidRDefault="007A3874" w:rsidP="005A74E9">
      <w:pPr>
        <w:jc w:val="both"/>
        <w:rPr>
          <w:iCs/>
          <w:color w:val="000000" w:themeColor="text1"/>
        </w:rPr>
      </w:pPr>
    </w:p>
    <w:p w:rsidR="005F7F9C" w:rsidRDefault="005F7F9C" w:rsidP="005A74E9">
      <w:pPr>
        <w:jc w:val="both"/>
        <w:rPr>
          <w:iCs/>
          <w:color w:val="000000" w:themeColor="text1"/>
        </w:rPr>
      </w:pPr>
    </w:p>
    <w:p w:rsidR="007F75A3" w:rsidRPr="00065304" w:rsidRDefault="007F75A3" w:rsidP="005A74E9">
      <w:pPr>
        <w:jc w:val="both"/>
        <w:rPr>
          <w:iCs/>
          <w:color w:val="000000" w:themeColor="text1"/>
        </w:rPr>
      </w:pPr>
    </w:p>
    <w:p w:rsidR="00D86C3A" w:rsidRPr="00065304" w:rsidRDefault="002F3649" w:rsidP="00C63BAB">
      <w:pPr>
        <w:ind w:right="-142" w:hanging="284"/>
        <w:jc w:val="center"/>
        <w:rPr>
          <w:b/>
          <w:bCs/>
          <w:smallCaps/>
          <w:color w:val="ED7D31" w:themeColor="accent2"/>
          <w:spacing w:val="5"/>
          <w:sz w:val="28"/>
          <w:szCs w:val="28"/>
          <w:u w:val="single"/>
        </w:rPr>
      </w:pPr>
      <w:r w:rsidRPr="00F61213">
        <w:rPr>
          <w:rStyle w:val="Intenzvnyodkaz"/>
          <w:sz w:val="28"/>
          <w:szCs w:val="28"/>
        </w:rPr>
        <w:t>5</w:t>
      </w:r>
      <w:r w:rsidR="005A74E9" w:rsidRPr="00F61213">
        <w:rPr>
          <w:rStyle w:val="Intenzvnyodkaz"/>
          <w:sz w:val="28"/>
          <w:szCs w:val="28"/>
        </w:rPr>
        <w:t xml:space="preserve">. Tvorba a použitie prostriedkov </w:t>
      </w:r>
      <w:r w:rsidR="00C63BAB">
        <w:rPr>
          <w:rStyle w:val="Intenzvnyodkaz"/>
          <w:sz w:val="28"/>
          <w:szCs w:val="28"/>
        </w:rPr>
        <w:t xml:space="preserve">peňažných </w:t>
      </w:r>
      <w:r w:rsidR="005A74E9" w:rsidRPr="00F61213">
        <w:rPr>
          <w:rStyle w:val="Intenzvnyodkaz"/>
          <w:sz w:val="28"/>
          <w:szCs w:val="28"/>
        </w:rPr>
        <w:t>fond</w:t>
      </w:r>
      <w:r w:rsidR="00C63BAB">
        <w:rPr>
          <w:rStyle w:val="Intenzvnyodkaz"/>
          <w:sz w:val="28"/>
          <w:szCs w:val="28"/>
        </w:rPr>
        <w:t>ov a iných fondov</w:t>
      </w:r>
    </w:p>
    <w:p w:rsidR="005D4433" w:rsidRDefault="005D4433" w:rsidP="005A74E9">
      <w:pPr>
        <w:jc w:val="both"/>
        <w:rPr>
          <w:color w:val="000000" w:themeColor="text1"/>
        </w:rPr>
      </w:pPr>
    </w:p>
    <w:p w:rsidR="00BF7A8F" w:rsidRPr="005D496D" w:rsidRDefault="00BF7A8F" w:rsidP="005A74E9">
      <w:pPr>
        <w:jc w:val="both"/>
        <w:rPr>
          <w:color w:val="000000" w:themeColor="text1"/>
        </w:rPr>
      </w:pPr>
    </w:p>
    <w:p w:rsidR="005A74E9" w:rsidRPr="00116116" w:rsidRDefault="005A74E9" w:rsidP="005A74E9">
      <w:pPr>
        <w:jc w:val="both"/>
        <w:rPr>
          <w:rStyle w:val="Intenzvnyodkaz"/>
          <w:color w:val="auto"/>
        </w:rPr>
      </w:pPr>
      <w:r w:rsidRPr="00116116">
        <w:rPr>
          <w:rStyle w:val="Intenzvnyodkaz"/>
          <w:color w:val="auto"/>
        </w:rPr>
        <w:t>Rezervný fond</w:t>
      </w:r>
    </w:p>
    <w:p w:rsidR="00555D39" w:rsidRDefault="005A74E9" w:rsidP="00D86C3A">
      <w:pPr>
        <w:jc w:val="both"/>
        <w:rPr>
          <w:color w:val="FF0000"/>
        </w:rPr>
      </w:pPr>
      <w:r w:rsidRPr="005D496D">
        <w:rPr>
          <w:color w:val="000000" w:themeColor="text1"/>
        </w:rPr>
        <w:t>Obec vytvára rezervný fond v celkovej výške prebytku hospodárenia príslušného rozpočtového roka. O použití rezervného fondu rozhoduje obecné zastupiteľstvo</w:t>
      </w:r>
      <w:r w:rsidR="00D86C3A">
        <w:rPr>
          <w:color w:val="000000" w:themeColor="text1"/>
        </w:rPr>
        <w:t>.</w:t>
      </w:r>
      <w:r w:rsidRPr="001E392B">
        <w:rPr>
          <w:color w:val="FF0000"/>
        </w:rPr>
        <w:tab/>
      </w:r>
    </w:p>
    <w:p w:rsidR="007F75A3" w:rsidRDefault="005F7F9C" w:rsidP="00D86C3A">
      <w:pPr>
        <w:jc w:val="both"/>
        <w:rPr>
          <w:color w:val="FF0000"/>
        </w:rPr>
      </w:pPr>
      <w:r>
        <w:rPr>
          <w:color w:val="FF0000"/>
        </w:rPr>
        <w:t xml:space="preserve">   </w:t>
      </w:r>
    </w:p>
    <w:p w:rsidR="005F7F9C" w:rsidRPr="00555D39" w:rsidRDefault="005F7F9C" w:rsidP="00D86C3A">
      <w:pPr>
        <w:jc w:val="both"/>
        <w:rPr>
          <w:color w:val="FF0000"/>
        </w:rPr>
      </w:pPr>
      <w:r>
        <w:rPr>
          <w:color w:val="FF0000"/>
        </w:rPr>
        <w:t xml:space="preserve">  </w:t>
      </w:r>
    </w:p>
    <w:tbl>
      <w:tblPr>
        <w:tblW w:w="0" w:type="auto"/>
        <w:tblInd w:w="108" w:type="dxa"/>
        <w:tblLayout w:type="fixed"/>
        <w:tblLook w:val="0000"/>
      </w:tblPr>
      <w:tblGrid>
        <w:gridCol w:w="5954"/>
        <w:gridCol w:w="3005"/>
      </w:tblGrid>
      <w:tr w:rsidR="005A74E9" w:rsidRPr="00586430" w:rsidTr="007E2B48">
        <w:trPr>
          <w:cantSplit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</w:tcPr>
          <w:p w:rsidR="005A74E9" w:rsidRPr="00586430" w:rsidRDefault="004958A3" w:rsidP="00C37715">
            <w:pPr>
              <w:rPr>
                <w:b/>
              </w:rPr>
            </w:pPr>
            <w:r>
              <w:rPr>
                <w:b/>
              </w:rPr>
              <w:t>Zákonný rezervný fond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5A74E9" w:rsidRPr="00586430" w:rsidRDefault="005A74E9" w:rsidP="00C37715">
            <w:pPr>
              <w:jc w:val="center"/>
              <w:rPr>
                <w:b/>
              </w:rPr>
            </w:pPr>
            <w:r w:rsidRPr="00586430">
              <w:rPr>
                <w:b/>
              </w:rPr>
              <w:t>Suma v €</w:t>
            </w:r>
          </w:p>
        </w:tc>
      </w:tr>
      <w:tr w:rsidR="005A74E9" w:rsidRPr="00586430" w:rsidTr="007E2B48">
        <w:trPr>
          <w:cantSplit/>
        </w:trPr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</w:tcPr>
          <w:p w:rsidR="005A74E9" w:rsidRPr="007A3874" w:rsidRDefault="005A74E9" w:rsidP="00065304">
            <w:pPr>
              <w:rPr>
                <w:b/>
              </w:rPr>
            </w:pPr>
            <w:r w:rsidRPr="007A3874">
              <w:rPr>
                <w:b/>
              </w:rPr>
              <w:t>ZS k 1.</w:t>
            </w:r>
            <w:r w:rsidR="00115097" w:rsidRPr="007A3874">
              <w:rPr>
                <w:b/>
              </w:rPr>
              <w:t xml:space="preserve"> </w:t>
            </w:r>
            <w:r w:rsidRPr="007A3874">
              <w:rPr>
                <w:b/>
              </w:rPr>
              <w:t>1.</w:t>
            </w:r>
            <w:r w:rsidR="00115097" w:rsidRPr="007A3874">
              <w:rPr>
                <w:b/>
              </w:rPr>
              <w:t xml:space="preserve"> </w:t>
            </w:r>
            <w:r w:rsidR="002E6AC3" w:rsidRPr="007A3874">
              <w:rPr>
                <w:b/>
              </w:rPr>
              <w:t>201</w:t>
            </w:r>
            <w:r w:rsidR="00065304" w:rsidRPr="007A3874">
              <w:rPr>
                <w:b/>
              </w:rPr>
              <w:t>9</w:t>
            </w: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A74E9" w:rsidRPr="00586430" w:rsidRDefault="00D86C3A" w:rsidP="00BF7A8F">
            <w:pPr>
              <w:ind w:right="913"/>
              <w:jc w:val="right"/>
            </w:pPr>
            <w:r>
              <w:t>0,00</w:t>
            </w:r>
          </w:p>
        </w:tc>
      </w:tr>
      <w:tr w:rsidR="00586430" w:rsidRPr="00586430" w:rsidTr="007E2B48">
        <w:trPr>
          <w:cantSplit/>
        </w:trPr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</w:tcPr>
          <w:p w:rsidR="005A74E9" w:rsidRPr="00586430" w:rsidRDefault="005A74E9" w:rsidP="00C37715">
            <w:r w:rsidRPr="007A3874">
              <w:rPr>
                <w:b/>
              </w:rPr>
              <w:t>Prírastky</w:t>
            </w:r>
            <w:r w:rsidRPr="00586430">
              <w:t xml:space="preserve"> - z prebytku hospodárenia</w:t>
            </w: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A74E9" w:rsidRPr="00586430" w:rsidRDefault="00065304" w:rsidP="00BF7A8F">
            <w:pPr>
              <w:ind w:right="913"/>
              <w:jc w:val="right"/>
            </w:pPr>
            <w:r>
              <w:t>2 549,38</w:t>
            </w:r>
          </w:p>
        </w:tc>
      </w:tr>
      <w:tr w:rsidR="005A74E9" w:rsidRPr="00586430" w:rsidTr="007E2B48">
        <w:trPr>
          <w:cantSplit/>
        </w:trPr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</w:tcPr>
          <w:p w:rsidR="005A74E9" w:rsidRPr="00586430" w:rsidRDefault="005A74E9" w:rsidP="00C37715">
            <w:r w:rsidRPr="00586430">
              <w:t xml:space="preserve">              </w:t>
            </w:r>
            <w:r w:rsidR="007A3874">
              <w:t xml:space="preserve">  </w:t>
            </w:r>
            <w:r w:rsidRPr="00586430">
              <w:t xml:space="preserve"> - ostatné prírastky</w:t>
            </w: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A74E9" w:rsidRPr="00586430" w:rsidRDefault="005A74E9" w:rsidP="00BF7A8F">
            <w:pPr>
              <w:ind w:right="913"/>
              <w:jc w:val="right"/>
            </w:pPr>
            <w:r w:rsidRPr="00586430">
              <w:t>0</w:t>
            </w:r>
            <w:r w:rsidR="00A562B5">
              <w:t>,00</w:t>
            </w:r>
          </w:p>
        </w:tc>
      </w:tr>
      <w:tr w:rsidR="00586430" w:rsidRPr="00586430" w:rsidTr="007E2B48">
        <w:trPr>
          <w:cantSplit/>
        </w:trPr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</w:tcPr>
          <w:p w:rsidR="005A74E9" w:rsidRPr="00586430" w:rsidRDefault="005A74E9" w:rsidP="00C37715">
            <w:r w:rsidRPr="007A3874">
              <w:rPr>
                <w:b/>
              </w:rPr>
              <w:t>Úbytky</w:t>
            </w:r>
            <w:r w:rsidRPr="00586430">
              <w:t xml:space="preserve">  </w:t>
            </w:r>
            <w:r w:rsidR="007A3874">
              <w:t xml:space="preserve"> </w:t>
            </w:r>
            <w:r w:rsidRPr="00586430">
              <w:t xml:space="preserve"> - použitie rezervného fondu    </w:t>
            </w: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A74E9" w:rsidRPr="00586430" w:rsidRDefault="00065304" w:rsidP="00BF7A8F">
            <w:pPr>
              <w:ind w:right="913"/>
              <w:jc w:val="right"/>
            </w:pPr>
            <w:r>
              <w:t>0,00</w:t>
            </w:r>
          </w:p>
        </w:tc>
      </w:tr>
      <w:tr w:rsidR="005A74E9" w:rsidRPr="00586430" w:rsidTr="007E2B48">
        <w:trPr>
          <w:cantSplit/>
        </w:trPr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</w:tcPr>
          <w:p w:rsidR="005A74E9" w:rsidRPr="00586430" w:rsidRDefault="005A74E9" w:rsidP="00C37715">
            <w:r w:rsidRPr="00586430">
              <w:t xml:space="preserve">              </w:t>
            </w:r>
            <w:r w:rsidR="007A3874">
              <w:t xml:space="preserve">  </w:t>
            </w:r>
            <w:r w:rsidRPr="00586430">
              <w:t xml:space="preserve"> - krytie schodku hospodárenia</w:t>
            </w: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A74E9" w:rsidRPr="00586430" w:rsidRDefault="005F7F9C" w:rsidP="005F7F9C">
            <w:pPr>
              <w:ind w:right="913"/>
              <w:jc w:val="right"/>
            </w:pPr>
            <w:r>
              <w:t xml:space="preserve">1 </w:t>
            </w:r>
            <w:r w:rsidR="005A74E9" w:rsidRPr="00586430">
              <w:t>0</w:t>
            </w:r>
            <w:r>
              <w:t>65</w:t>
            </w:r>
            <w:r w:rsidR="00A562B5">
              <w:t>,</w:t>
            </w:r>
            <w:r>
              <w:t>53</w:t>
            </w:r>
          </w:p>
        </w:tc>
      </w:tr>
      <w:tr w:rsidR="005A74E9" w:rsidRPr="00586430" w:rsidTr="007E2B48">
        <w:trPr>
          <w:cantSplit/>
        </w:trPr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</w:tcPr>
          <w:p w:rsidR="005A74E9" w:rsidRPr="00586430" w:rsidRDefault="005A74E9" w:rsidP="00C37715">
            <w:r w:rsidRPr="00586430">
              <w:t xml:space="preserve">            </w:t>
            </w:r>
            <w:r w:rsidR="007A3874">
              <w:t xml:space="preserve">  </w:t>
            </w:r>
            <w:r w:rsidRPr="00586430">
              <w:t xml:space="preserve">   - ostatné úbytky </w:t>
            </w: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4E9" w:rsidRPr="00586430" w:rsidRDefault="005A74E9" w:rsidP="00BF7A8F">
            <w:pPr>
              <w:ind w:right="913"/>
              <w:jc w:val="right"/>
            </w:pPr>
            <w:r w:rsidRPr="00586430">
              <w:t>0</w:t>
            </w:r>
            <w:r w:rsidR="00A562B5">
              <w:t>,00</w:t>
            </w:r>
          </w:p>
        </w:tc>
      </w:tr>
      <w:tr w:rsidR="005A74E9" w:rsidRPr="00586430" w:rsidTr="007E2B48">
        <w:trPr>
          <w:cantSplit/>
        </w:trPr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</w:tcPr>
          <w:p w:rsidR="005A74E9" w:rsidRPr="00115097" w:rsidRDefault="000D24CB" w:rsidP="00065304">
            <w:pPr>
              <w:rPr>
                <w:b/>
              </w:rPr>
            </w:pPr>
            <w:r w:rsidRPr="00115097">
              <w:rPr>
                <w:b/>
              </w:rPr>
              <w:t>KZ k 31.</w:t>
            </w:r>
            <w:r w:rsidR="00115097" w:rsidRPr="00115097">
              <w:rPr>
                <w:b/>
              </w:rPr>
              <w:t xml:space="preserve"> </w:t>
            </w:r>
            <w:r w:rsidRPr="00115097">
              <w:rPr>
                <w:b/>
              </w:rPr>
              <w:t>12.</w:t>
            </w:r>
            <w:r w:rsidR="00115097" w:rsidRPr="00115097">
              <w:rPr>
                <w:b/>
              </w:rPr>
              <w:t xml:space="preserve"> </w:t>
            </w:r>
            <w:r w:rsidR="002E6AC3">
              <w:rPr>
                <w:b/>
              </w:rPr>
              <w:t>201</w:t>
            </w:r>
            <w:r w:rsidR="00065304">
              <w:rPr>
                <w:b/>
              </w:rPr>
              <w:t>9</w:t>
            </w: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vAlign w:val="bottom"/>
          </w:tcPr>
          <w:p w:rsidR="005A74E9" w:rsidRPr="00115097" w:rsidRDefault="005F7F9C" w:rsidP="00BF7A8F">
            <w:pPr>
              <w:ind w:right="913"/>
              <w:jc w:val="right"/>
              <w:rPr>
                <w:b/>
              </w:rPr>
            </w:pPr>
            <w:r>
              <w:rPr>
                <w:b/>
              </w:rPr>
              <w:t>1 483,85</w:t>
            </w:r>
          </w:p>
        </w:tc>
      </w:tr>
    </w:tbl>
    <w:p w:rsidR="007F75A3" w:rsidRDefault="007F75A3" w:rsidP="005A74E9">
      <w:pPr>
        <w:rPr>
          <w:rStyle w:val="Nzovknihy"/>
          <w:u w:val="single"/>
        </w:rPr>
      </w:pPr>
    </w:p>
    <w:p w:rsidR="007F75A3" w:rsidRDefault="007F75A3" w:rsidP="005A74E9">
      <w:pPr>
        <w:rPr>
          <w:rStyle w:val="Nzovknihy"/>
          <w:u w:val="single"/>
        </w:rPr>
      </w:pPr>
    </w:p>
    <w:p w:rsidR="007F75A3" w:rsidRDefault="007F75A3" w:rsidP="005A74E9">
      <w:pPr>
        <w:rPr>
          <w:rStyle w:val="Nzovknihy"/>
          <w:u w:val="single"/>
        </w:rPr>
      </w:pPr>
    </w:p>
    <w:p w:rsidR="005A74E9" w:rsidRPr="00116116" w:rsidRDefault="005A74E9" w:rsidP="005A74E9">
      <w:pPr>
        <w:rPr>
          <w:rStyle w:val="Nzovknihy"/>
          <w:u w:val="single"/>
        </w:rPr>
      </w:pPr>
      <w:r w:rsidRPr="00116116">
        <w:rPr>
          <w:rStyle w:val="Nzovknihy"/>
          <w:u w:val="single"/>
        </w:rPr>
        <w:t>Sociálny fond</w:t>
      </w:r>
    </w:p>
    <w:p w:rsidR="00D86C3A" w:rsidRDefault="005A74E9" w:rsidP="0005761F">
      <w:pPr>
        <w:rPr>
          <w:color w:val="000000" w:themeColor="text1"/>
        </w:rPr>
      </w:pPr>
      <w:r w:rsidRPr="005D496D">
        <w:rPr>
          <w:color w:val="000000" w:themeColor="text1"/>
        </w:rPr>
        <w:t>Tvorbu a použitie sociálneho fondu upravuje kolektívna zmluva</w:t>
      </w:r>
      <w:r w:rsidR="00115097">
        <w:rPr>
          <w:color w:val="000000" w:themeColor="text1"/>
        </w:rPr>
        <w:t xml:space="preserve"> a bližšie je špecifikovan</w:t>
      </w:r>
      <w:r w:rsidR="000A4FC7">
        <w:rPr>
          <w:color w:val="000000" w:themeColor="text1"/>
        </w:rPr>
        <w:t>é</w:t>
      </w:r>
      <w:r w:rsidR="00115097">
        <w:rPr>
          <w:color w:val="000000" w:themeColor="text1"/>
        </w:rPr>
        <w:t xml:space="preserve"> v smernici obce „Tvorba a čerpanie sociálneho fondu“</w:t>
      </w:r>
      <w:r w:rsidRPr="005D496D">
        <w:rPr>
          <w:color w:val="000000" w:themeColor="text1"/>
        </w:rPr>
        <w:t>.</w:t>
      </w:r>
    </w:p>
    <w:p w:rsidR="00555D39" w:rsidRDefault="00555D39" w:rsidP="0005761F">
      <w:pPr>
        <w:rPr>
          <w:color w:val="000000" w:themeColor="text1"/>
        </w:rPr>
      </w:pPr>
    </w:p>
    <w:p w:rsidR="005F7F9C" w:rsidRPr="0005761F" w:rsidRDefault="005F7F9C" w:rsidP="0005761F">
      <w:pPr>
        <w:rPr>
          <w:color w:val="000000" w:themeColor="text1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954"/>
        <w:gridCol w:w="3005"/>
      </w:tblGrid>
      <w:tr w:rsidR="005A74E9" w:rsidRPr="001E392B" w:rsidTr="007E2B48">
        <w:trPr>
          <w:cantSplit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</w:tcPr>
          <w:p w:rsidR="005A74E9" w:rsidRPr="005D496D" w:rsidRDefault="005A74E9" w:rsidP="00C37715">
            <w:pPr>
              <w:rPr>
                <w:b/>
                <w:color w:val="000000" w:themeColor="text1"/>
              </w:rPr>
            </w:pPr>
            <w:r w:rsidRPr="005D496D">
              <w:rPr>
                <w:b/>
                <w:color w:val="000000" w:themeColor="text1"/>
              </w:rPr>
              <w:t>Sociálny fond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</w:tcPr>
          <w:p w:rsidR="005A74E9" w:rsidRPr="005D496D" w:rsidRDefault="005A74E9" w:rsidP="00C37715">
            <w:pPr>
              <w:jc w:val="center"/>
              <w:rPr>
                <w:b/>
                <w:color w:val="000000" w:themeColor="text1"/>
              </w:rPr>
            </w:pPr>
            <w:r w:rsidRPr="005D496D">
              <w:rPr>
                <w:b/>
                <w:color w:val="000000" w:themeColor="text1"/>
              </w:rPr>
              <w:t>Suma v €</w:t>
            </w:r>
          </w:p>
        </w:tc>
      </w:tr>
      <w:tr w:rsidR="005A74E9" w:rsidRPr="001E392B" w:rsidTr="007E2B48">
        <w:trPr>
          <w:cantSplit/>
        </w:trPr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</w:tcPr>
          <w:p w:rsidR="005A74E9" w:rsidRPr="007A3874" w:rsidRDefault="005D496D" w:rsidP="00065304">
            <w:pPr>
              <w:rPr>
                <w:b/>
                <w:color w:val="000000" w:themeColor="text1"/>
              </w:rPr>
            </w:pPr>
            <w:r w:rsidRPr="007A3874">
              <w:rPr>
                <w:b/>
                <w:color w:val="000000" w:themeColor="text1"/>
              </w:rPr>
              <w:t xml:space="preserve">ZS </w:t>
            </w:r>
            <w:r w:rsidR="008442B9" w:rsidRPr="007A3874">
              <w:rPr>
                <w:b/>
                <w:color w:val="000000" w:themeColor="text1"/>
              </w:rPr>
              <w:t xml:space="preserve"> </w:t>
            </w:r>
            <w:r w:rsidRPr="007A3874">
              <w:rPr>
                <w:b/>
                <w:color w:val="000000" w:themeColor="text1"/>
              </w:rPr>
              <w:t>k 1.</w:t>
            </w:r>
            <w:r w:rsidR="00115097" w:rsidRPr="007A3874">
              <w:rPr>
                <w:b/>
                <w:color w:val="000000" w:themeColor="text1"/>
              </w:rPr>
              <w:t xml:space="preserve"> </w:t>
            </w:r>
            <w:r w:rsidRPr="007A3874">
              <w:rPr>
                <w:b/>
                <w:color w:val="000000" w:themeColor="text1"/>
              </w:rPr>
              <w:t>1.</w:t>
            </w:r>
            <w:r w:rsidR="00115097" w:rsidRPr="007A3874">
              <w:rPr>
                <w:b/>
                <w:color w:val="000000" w:themeColor="text1"/>
              </w:rPr>
              <w:t xml:space="preserve"> </w:t>
            </w:r>
            <w:r w:rsidR="002E6AC3" w:rsidRPr="007A3874">
              <w:rPr>
                <w:b/>
                <w:color w:val="000000" w:themeColor="text1"/>
              </w:rPr>
              <w:t>201</w:t>
            </w:r>
            <w:r w:rsidR="00065304" w:rsidRPr="007A3874">
              <w:rPr>
                <w:b/>
                <w:color w:val="000000" w:themeColor="text1"/>
              </w:rPr>
              <w:t>9</w:t>
            </w: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A74E9" w:rsidRPr="005D496D" w:rsidRDefault="00065304" w:rsidP="00BF7A8F">
            <w:pPr>
              <w:ind w:right="913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102B3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266,90</w:t>
            </w:r>
          </w:p>
        </w:tc>
      </w:tr>
      <w:tr w:rsidR="005A74E9" w:rsidRPr="001E392B" w:rsidTr="007E2B48">
        <w:trPr>
          <w:cantSplit/>
        </w:trPr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</w:tcPr>
          <w:p w:rsidR="005A74E9" w:rsidRPr="005D496D" w:rsidRDefault="005A74E9" w:rsidP="00601578">
            <w:pPr>
              <w:rPr>
                <w:color w:val="000000" w:themeColor="text1"/>
              </w:rPr>
            </w:pPr>
            <w:r w:rsidRPr="007A3874">
              <w:rPr>
                <w:b/>
                <w:color w:val="000000" w:themeColor="text1"/>
              </w:rPr>
              <w:t>Prírastky</w:t>
            </w:r>
            <w:r w:rsidRPr="005D496D">
              <w:rPr>
                <w:color w:val="000000" w:themeColor="text1"/>
              </w:rPr>
              <w:t xml:space="preserve"> - povinný prídel   </w:t>
            </w:r>
            <w:r w:rsidR="00C63BAB">
              <w:rPr>
                <w:color w:val="000000" w:themeColor="text1"/>
              </w:rPr>
              <w:t xml:space="preserve">   </w:t>
            </w:r>
            <w:r w:rsidRPr="005D496D">
              <w:rPr>
                <w:color w:val="000000" w:themeColor="text1"/>
              </w:rPr>
              <w:t>1</w:t>
            </w:r>
            <w:r w:rsidR="00601578">
              <w:rPr>
                <w:color w:val="000000" w:themeColor="text1"/>
              </w:rPr>
              <w:t>,00</w:t>
            </w:r>
            <w:r w:rsidR="007A3874">
              <w:rPr>
                <w:color w:val="000000" w:themeColor="text1"/>
              </w:rPr>
              <w:t xml:space="preserve"> % </w:t>
            </w:r>
            <w:r w:rsidRPr="005D496D">
              <w:rPr>
                <w:color w:val="000000" w:themeColor="text1"/>
              </w:rPr>
              <w:t xml:space="preserve">    </w:t>
            </w: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874" w:rsidRPr="005D496D" w:rsidRDefault="00065304" w:rsidP="00BF7A8F">
            <w:pPr>
              <w:ind w:left="1047" w:right="913" w:hanging="73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102B3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924,74</w:t>
            </w:r>
          </w:p>
        </w:tc>
      </w:tr>
      <w:tr w:rsidR="005A74E9" w:rsidRPr="001E392B" w:rsidTr="007E2B48">
        <w:trPr>
          <w:cantSplit/>
        </w:trPr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</w:tcPr>
          <w:p w:rsidR="005A74E9" w:rsidRPr="005D496D" w:rsidRDefault="005A74E9" w:rsidP="00C37715">
            <w:pPr>
              <w:rPr>
                <w:color w:val="000000" w:themeColor="text1"/>
              </w:rPr>
            </w:pPr>
            <w:r w:rsidRPr="005D496D">
              <w:rPr>
                <w:color w:val="000000" w:themeColor="text1"/>
              </w:rPr>
              <w:t xml:space="preserve">             </w:t>
            </w:r>
            <w:r w:rsidR="00C63BAB">
              <w:rPr>
                <w:color w:val="000000" w:themeColor="text1"/>
              </w:rPr>
              <w:t xml:space="preserve">  </w:t>
            </w:r>
            <w:r w:rsidRPr="005D496D">
              <w:rPr>
                <w:color w:val="000000" w:themeColor="text1"/>
              </w:rPr>
              <w:t xml:space="preserve">  - ostatné prírastky</w:t>
            </w:r>
            <w:r w:rsidR="00601578">
              <w:rPr>
                <w:color w:val="000000" w:themeColor="text1"/>
              </w:rPr>
              <w:t xml:space="preserve">   0,25 %</w:t>
            </w:r>
            <w:r w:rsidR="00601578" w:rsidRPr="005D496D">
              <w:rPr>
                <w:color w:val="000000" w:themeColor="text1"/>
              </w:rPr>
              <w:t xml:space="preserve">    </w:t>
            </w: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A74E9" w:rsidRPr="005D496D" w:rsidRDefault="00065304" w:rsidP="00BF7A8F">
            <w:pPr>
              <w:ind w:left="687" w:right="913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384,94</w:t>
            </w:r>
          </w:p>
        </w:tc>
      </w:tr>
      <w:tr w:rsidR="005A74E9" w:rsidRPr="001E392B" w:rsidTr="007E2B48">
        <w:trPr>
          <w:cantSplit/>
        </w:trPr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</w:tcPr>
          <w:p w:rsidR="005A74E9" w:rsidRPr="005D496D" w:rsidRDefault="005A74E9" w:rsidP="004958A3">
            <w:pPr>
              <w:rPr>
                <w:color w:val="000000" w:themeColor="text1"/>
              </w:rPr>
            </w:pPr>
            <w:r w:rsidRPr="007A3874">
              <w:rPr>
                <w:b/>
                <w:color w:val="000000" w:themeColor="text1"/>
              </w:rPr>
              <w:t>Úbytky</w:t>
            </w:r>
            <w:r w:rsidRPr="005D496D">
              <w:rPr>
                <w:color w:val="000000" w:themeColor="text1"/>
              </w:rPr>
              <w:t xml:space="preserve">   - </w:t>
            </w:r>
            <w:r w:rsidR="004958A3">
              <w:rPr>
                <w:color w:val="000000" w:themeColor="text1"/>
              </w:rPr>
              <w:t>príspevok na stravovanie</w:t>
            </w:r>
            <w:r w:rsidRPr="005D496D">
              <w:rPr>
                <w:color w:val="000000" w:themeColor="text1"/>
              </w:rPr>
              <w:t xml:space="preserve"> </w:t>
            </w:r>
            <w:r w:rsidR="004958A3">
              <w:rPr>
                <w:color w:val="000000" w:themeColor="text1"/>
              </w:rPr>
              <w:t>zamestnancov</w:t>
            </w:r>
            <w:r w:rsidRPr="005D496D">
              <w:rPr>
                <w:color w:val="000000" w:themeColor="text1"/>
              </w:rPr>
              <w:t xml:space="preserve">             </w:t>
            </w: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A74E9" w:rsidRPr="005D496D" w:rsidRDefault="00102B3C" w:rsidP="00BF7A8F">
            <w:pPr>
              <w:ind w:right="913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3 134,61</w:t>
            </w:r>
          </w:p>
        </w:tc>
      </w:tr>
      <w:tr w:rsidR="004958A3" w:rsidRPr="001E392B" w:rsidTr="007E2B48">
        <w:trPr>
          <w:cantSplit/>
        </w:trPr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</w:tcPr>
          <w:p w:rsidR="004958A3" w:rsidRPr="005D496D" w:rsidRDefault="004958A3" w:rsidP="00102B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- </w:t>
            </w:r>
            <w:r w:rsidRPr="005D496D">
              <w:rPr>
                <w:color w:val="000000" w:themeColor="text1"/>
              </w:rPr>
              <w:t>ostatné úbytky</w:t>
            </w:r>
            <w:r w:rsidR="00FB6FAB">
              <w:rPr>
                <w:color w:val="000000" w:themeColor="text1"/>
              </w:rPr>
              <w:t xml:space="preserve"> </w:t>
            </w: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58A3" w:rsidRPr="005D496D" w:rsidRDefault="00102B3C" w:rsidP="00BF7A8F">
            <w:pPr>
              <w:ind w:right="913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</w:tr>
      <w:tr w:rsidR="005A74E9" w:rsidRPr="001E392B" w:rsidTr="007E2B48">
        <w:trPr>
          <w:cantSplit/>
        </w:trPr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</w:tcPr>
          <w:p w:rsidR="005A74E9" w:rsidRPr="00115097" w:rsidRDefault="005A74E9" w:rsidP="00065304">
            <w:pPr>
              <w:rPr>
                <w:b/>
                <w:color w:val="000000" w:themeColor="text1"/>
              </w:rPr>
            </w:pPr>
            <w:r w:rsidRPr="00115097">
              <w:rPr>
                <w:b/>
                <w:color w:val="000000" w:themeColor="text1"/>
              </w:rPr>
              <w:t>KZ k 31.</w:t>
            </w:r>
            <w:r w:rsidR="00115097" w:rsidRPr="00115097">
              <w:rPr>
                <w:b/>
                <w:color w:val="000000" w:themeColor="text1"/>
              </w:rPr>
              <w:t xml:space="preserve"> </w:t>
            </w:r>
            <w:r w:rsidRPr="00115097">
              <w:rPr>
                <w:b/>
                <w:color w:val="000000" w:themeColor="text1"/>
              </w:rPr>
              <w:t>12.</w:t>
            </w:r>
            <w:r w:rsidR="00115097" w:rsidRPr="00115097">
              <w:rPr>
                <w:b/>
                <w:color w:val="000000" w:themeColor="text1"/>
              </w:rPr>
              <w:t xml:space="preserve"> </w:t>
            </w:r>
            <w:r w:rsidR="002E6AC3">
              <w:rPr>
                <w:b/>
                <w:color w:val="000000" w:themeColor="text1"/>
              </w:rPr>
              <w:t>201</w:t>
            </w:r>
            <w:r w:rsidR="00065304">
              <w:rPr>
                <w:b/>
                <w:color w:val="000000" w:themeColor="text1"/>
              </w:rPr>
              <w:t>9</w:t>
            </w: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  <w:vAlign w:val="bottom"/>
          </w:tcPr>
          <w:p w:rsidR="005A74E9" w:rsidRPr="00115097" w:rsidRDefault="00102B3C" w:rsidP="00BF7A8F">
            <w:pPr>
              <w:ind w:right="913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441</w:t>
            </w:r>
            <w:r w:rsidR="00FB6FAB">
              <w:rPr>
                <w:b/>
                <w:color w:val="000000" w:themeColor="text1"/>
              </w:rPr>
              <w:t>,9</w:t>
            </w:r>
            <w:r>
              <w:rPr>
                <w:b/>
                <w:color w:val="000000" w:themeColor="text1"/>
              </w:rPr>
              <w:t>7</w:t>
            </w:r>
          </w:p>
        </w:tc>
      </w:tr>
    </w:tbl>
    <w:p w:rsidR="00102B3C" w:rsidRDefault="00102B3C" w:rsidP="002F3649">
      <w:pPr>
        <w:jc w:val="center"/>
        <w:rPr>
          <w:rStyle w:val="Intenzvnyodkaz"/>
          <w:sz w:val="28"/>
          <w:szCs w:val="28"/>
        </w:rPr>
      </w:pPr>
    </w:p>
    <w:p w:rsidR="007F75A3" w:rsidRDefault="007F75A3" w:rsidP="002F3649">
      <w:pPr>
        <w:jc w:val="center"/>
        <w:rPr>
          <w:rStyle w:val="Intenzvnyodkaz"/>
          <w:sz w:val="28"/>
          <w:szCs w:val="28"/>
        </w:rPr>
      </w:pPr>
    </w:p>
    <w:p w:rsidR="00102B3C" w:rsidRPr="00116116" w:rsidRDefault="00102B3C" w:rsidP="00102B3C">
      <w:pPr>
        <w:rPr>
          <w:rStyle w:val="Nzovknihy"/>
          <w:u w:val="single"/>
        </w:rPr>
      </w:pPr>
      <w:r w:rsidRPr="00116116">
        <w:rPr>
          <w:rStyle w:val="Nzovknihy"/>
          <w:u w:val="single"/>
        </w:rPr>
        <w:t xml:space="preserve">Fond </w:t>
      </w:r>
      <w:r w:rsidR="007A3874" w:rsidRPr="00116116">
        <w:rPr>
          <w:rStyle w:val="Nzovknihy"/>
          <w:u w:val="single"/>
        </w:rPr>
        <w:t xml:space="preserve">prevádzky, údržby a </w:t>
      </w:r>
      <w:r w:rsidRPr="00116116">
        <w:rPr>
          <w:rStyle w:val="Nzovknihy"/>
          <w:u w:val="single"/>
        </w:rPr>
        <w:t>opráv</w:t>
      </w:r>
    </w:p>
    <w:p w:rsidR="00C63BAB" w:rsidRDefault="00102B3C" w:rsidP="00102B3C">
      <w:pPr>
        <w:rPr>
          <w:iCs/>
        </w:rPr>
      </w:pPr>
      <w:r w:rsidRPr="005D496D">
        <w:rPr>
          <w:color w:val="000000" w:themeColor="text1"/>
        </w:rPr>
        <w:t xml:space="preserve">Tvorbu a použitie fondu </w:t>
      </w:r>
      <w:r w:rsidR="00C63BAB">
        <w:rPr>
          <w:color w:val="000000" w:themeColor="text1"/>
        </w:rPr>
        <w:t xml:space="preserve">prevádzky, údržby a opráv </w:t>
      </w:r>
      <w:r w:rsidRPr="005D496D">
        <w:rPr>
          <w:color w:val="000000" w:themeColor="text1"/>
        </w:rPr>
        <w:t xml:space="preserve">upravuje </w:t>
      </w:r>
      <w:r w:rsidR="00C63BAB" w:rsidRPr="006A14DE">
        <w:rPr>
          <w:iCs/>
        </w:rPr>
        <w:t xml:space="preserve">zákon č.443/2010 </w:t>
      </w:r>
      <w:proofErr w:type="spellStart"/>
      <w:r w:rsidR="00C63BAB" w:rsidRPr="006A14DE">
        <w:rPr>
          <w:iCs/>
        </w:rPr>
        <w:t>Z.z</w:t>
      </w:r>
      <w:proofErr w:type="spellEnd"/>
      <w:r w:rsidR="00C63BAB" w:rsidRPr="006A14DE">
        <w:rPr>
          <w:iCs/>
        </w:rPr>
        <w:t>. o dotáciách na rozvoj bývania a o sociálnom bývaní v </w:t>
      </w:r>
      <w:proofErr w:type="spellStart"/>
      <w:r w:rsidR="00C63BAB" w:rsidRPr="006A14DE">
        <w:rPr>
          <w:iCs/>
        </w:rPr>
        <w:t>z.n.p</w:t>
      </w:r>
      <w:proofErr w:type="spellEnd"/>
      <w:r w:rsidR="00555D39">
        <w:rPr>
          <w:iCs/>
        </w:rPr>
        <w:t>.</w:t>
      </w:r>
    </w:p>
    <w:p w:rsidR="00555D39" w:rsidRDefault="00555D39" w:rsidP="00102B3C">
      <w:pPr>
        <w:rPr>
          <w:iCs/>
        </w:rPr>
      </w:pPr>
    </w:p>
    <w:p w:rsidR="005F7F9C" w:rsidRPr="00555D39" w:rsidRDefault="005F7F9C" w:rsidP="00102B3C">
      <w:pPr>
        <w:rPr>
          <w:iCs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954"/>
        <w:gridCol w:w="3005"/>
      </w:tblGrid>
      <w:tr w:rsidR="00102B3C" w:rsidRPr="001E392B" w:rsidTr="007E2B48">
        <w:trPr>
          <w:cantSplit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2EFD9" w:themeFill="accent6" w:themeFillTint="33"/>
          </w:tcPr>
          <w:p w:rsidR="00102B3C" w:rsidRPr="005D496D" w:rsidRDefault="007A3874" w:rsidP="004A03C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Fond prevádzky, údržby a opráv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102B3C" w:rsidRPr="005D496D" w:rsidRDefault="00102B3C" w:rsidP="004A03CA">
            <w:pPr>
              <w:jc w:val="center"/>
              <w:rPr>
                <w:b/>
                <w:color w:val="000000" w:themeColor="text1"/>
              </w:rPr>
            </w:pPr>
            <w:r w:rsidRPr="005D496D">
              <w:rPr>
                <w:b/>
                <w:color w:val="000000" w:themeColor="text1"/>
              </w:rPr>
              <w:t>Suma v €</w:t>
            </w:r>
          </w:p>
        </w:tc>
      </w:tr>
      <w:tr w:rsidR="00102B3C" w:rsidRPr="001E392B" w:rsidTr="007E2B48">
        <w:trPr>
          <w:cantSplit/>
        </w:trPr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</w:tcPr>
          <w:p w:rsidR="00102B3C" w:rsidRPr="007A3874" w:rsidRDefault="00102B3C" w:rsidP="004A03CA">
            <w:pPr>
              <w:rPr>
                <w:b/>
                <w:color w:val="000000" w:themeColor="text1"/>
              </w:rPr>
            </w:pPr>
            <w:r w:rsidRPr="007A3874">
              <w:rPr>
                <w:b/>
                <w:color w:val="000000" w:themeColor="text1"/>
              </w:rPr>
              <w:t>ZS  k 1. 1. 2019</w:t>
            </w: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2B3C" w:rsidRPr="005D496D" w:rsidRDefault="007A3874" w:rsidP="00BF7A8F">
            <w:pPr>
              <w:ind w:right="913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</w:tr>
      <w:tr w:rsidR="00102B3C" w:rsidRPr="001E392B" w:rsidTr="007E2B48">
        <w:trPr>
          <w:cantSplit/>
        </w:trPr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</w:tcPr>
          <w:p w:rsidR="00102B3C" w:rsidRPr="005D496D" w:rsidRDefault="00102B3C" w:rsidP="007A3874">
            <w:pPr>
              <w:ind w:left="1168" w:hanging="1168"/>
              <w:rPr>
                <w:color w:val="000000" w:themeColor="text1"/>
              </w:rPr>
            </w:pPr>
            <w:r w:rsidRPr="007A3874">
              <w:rPr>
                <w:b/>
                <w:color w:val="000000" w:themeColor="text1"/>
              </w:rPr>
              <w:t>Prírastky</w:t>
            </w:r>
            <w:r w:rsidRPr="005D496D">
              <w:rPr>
                <w:color w:val="000000" w:themeColor="text1"/>
              </w:rPr>
              <w:t xml:space="preserve"> </w:t>
            </w:r>
            <w:r w:rsidR="007A3874">
              <w:rPr>
                <w:color w:val="000000" w:themeColor="text1"/>
              </w:rPr>
              <w:t>-</w:t>
            </w:r>
            <w:r w:rsidRPr="005D496D">
              <w:rPr>
                <w:color w:val="000000" w:themeColor="text1"/>
              </w:rPr>
              <w:t xml:space="preserve"> </w:t>
            </w:r>
            <w:r w:rsidR="007A3874">
              <w:rPr>
                <w:color w:val="000000" w:themeColor="text1"/>
              </w:rPr>
              <w:t>z dohodnutého nájomného vo výške 0,5</w:t>
            </w:r>
            <w:r w:rsidRPr="005D496D">
              <w:rPr>
                <w:color w:val="000000" w:themeColor="text1"/>
              </w:rPr>
              <w:t xml:space="preserve"> %</w:t>
            </w:r>
            <w:r w:rsidR="007E2B48">
              <w:rPr>
                <w:color w:val="000000" w:themeColor="text1"/>
              </w:rPr>
              <w:t xml:space="preserve"> (1%)</w:t>
            </w:r>
            <w:r w:rsidRPr="005D496D">
              <w:rPr>
                <w:color w:val="000000" w:themeColor="text1"/>
              </w:rPr>
              <w:t xml:space="preserve">  </w:t>
            </w:r>
            <w:r w:rsidR="007A3874">
              <w:rPr>
                <w:color w:val="000000" w:themeColor="text1"/>
              </w:rPr>
              <w:t>nákladov na obstaranie nájomného bytu</w:t>
            </w: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B3C" w:rsidRPr="005D496D" w:rsidRDefault="00BF7A8F" w:rsidP="00BF7A8F">
            <w:pPr>
              <w:ind w:left="1047" w:right="913" w:hanging="73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8 836,99</w:t>
            </w:r>
          </w:p>
        </w:tc>
      </w:tr>
      <w:tr w:rsidR="00102B3C" w:rsidRPr="001E392B" w:rsidTr="007E2B48">
        <w:trPr>
          <w:cantSplit/>
        </w:trPr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</w:tcPr>
          <w:p w:rsidR="007A3874" w:rsidRDefault="00102B3C" w:rsidP="007E2B48">
            <w:pPr>
              <w:rPr>
                <w:color w:val="000000" w:themeColor="text1"/>
              </w:rPr>
            </w:pPr>
            <w:r w:rsidRPr="007A3874">
              <w:rPr>
                <w:b/>
                <w:color w:val="000000" w:themeColor="text1"/>
              </w:rPr>
              <w:t>Úbytky</w:t>
            </w:r>
            <w:r w:rsidRPr="005D496D">
              <w:rPr>
                <w:color w:val="000000" w:themeColor="text1"/>
              </w:rPr>
              <w:t xml:space="preserve">   - </w:t>
            </w:r>
            <w:r w:rsidR="007A3874">
              <w:rPr>
                <w:color w:val="000000" w:themeColor="text1"/>
              </w:rPr>
              <w:t>použitie fondu :</w:t>
            </w:r>
          </w:p>
          <w:p w:rsidR="00102B3C" w:rsidRPr="005D496D" w:rsidRDefault="007E2B48" w:rsidP="007E2B48">
            <w:pPr>
              <w:ind w:firstLine="885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 na opravy plyn. kotlov, drobné opravy</w:t>
            </w:r>
            <w:r w:rsidR="00102B3C" w:rsidRPr="005D496D">
              <w:rPr>
                <w:color w:val="000000" w:themeColor="text1"/>
              </w:rPr>
              <w:t xml:space="preserve">             </w:t>
            </w: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2B3C" w:rsidRPr="005D496D" w:rsidRDefault="00BF7A8F" w:rsidP="00BF7A8F">
            <w:pPr>
              <w:ind w:right="913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2 780,84</w:t>
            </w:r>
          </w:p>
        </w:tc>
      </w:tr>
      <w:tr w:rsidR="00102B3C" w:rsidRPr="001E392B" w:rsidTr="007E2B48">
        <w:trPr>
          <w:cantSplit/>
        </w:trPr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2EFD9" w:themeFill="accent6" w:themeFillTint="33"/>
          </w:tcPr>
          <w:p w:rsidR="00102B3C" w:rsidRPr="00115097" w:rsidRDefault="00102B3C" w:rsidP="004A03CA">
            <w:pPr>
              <w:rPr>
                <w:b/>
                <w:color w:val="000000" w:themeColor="text1"/>
              </w:rPr>
            </w:pPr>
            <w:r w:rsidRPr="00115097">
              <w:rPr>
                <w:b/>
                <w:color w:val="000000" w:themeColor="text1"/>
              </w:rPr>
              <w:t xml:space="preserve">KZ k 31. 12. </w:t>
            </w:r>
            <w:r>
              <w:rPr>
                <w:b/>
                <w:color w:val="000000" w:themeColor="text1"/>
              </w:rPr>
              <w:t>2019</w:t>
            </w: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bottom"/>
          </w:tcPr>
          <w:p w:rsidR="00102B3C" w:rsidRPr="00115097" w:rsidRDefault="00BF7A8F" w:rsidP="00BF7A8F">
            <w:pPr>
              <w:ind w:right="913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6 056,15</w:t>
            </w:r>
          </w:p>
        </w:tc>
      </w:tr>
    </w:tbl>
    <w:p w:rsidR="00C63BAB" w:rsidRPr="00116116" w:rsidRDefault="00C63BAB" w:rsidP="00C63BAB">
      <w:pPr>
        <w:rPr>
          <w:rStyle w:val="Nzovknihy"/>
          <w:u w:val="single"/>
        </w:rPr>
      </w:pPr>
      <w:r w:rsidRPr="00116116">
        <w:rPr>
          <w:rStyle w:val="Nzovknihy"/>
          <w:u w:val="single"/>
        </w:rPr>
        <w:lastRenderedPageBreak/>
        <w:t>Poplatok za rozvoj</w:t>
      </w:r>
    </w:p>
    <w:p w:rsidR="00C63BAB" w:rsidRDefault="00C63BAB" w:rsidP="00C63BAB">
      <w:pPr>
        <w:rPr>
          <w:color w:val="000000" w:themeColor="text1"/>
        </w:rPr>
      </w:pPr>
      <w:r>
        <w:rPr>
          <w:color w:val="000000" w:themeColor="text1"/>
        </w:rPr>
        <w:t>Výber</w:t>
      </w:r>
      <w:r w:rsidRPr="005D496D">
        <w:rPr>
          <w:color w:val="000000" w:themeColor="text1"/>
        </w:rPr>
        <w:t xml:space="preserve"> a použitie </w:t>
      </w:r>
      <w:r>
        <w:rPr>
          <w:color w:val="000000" w:themeColor="text1"/>
        </w:rPr>
        <w:t>prostriedkov z miestneho poplatku za rozvoj</w:t>
      </w:r>
      <w:r w:rsidRPr="005D496D">
        <w:rPr>
          <w:color w:val="000000" w:themeColor="text1"/>
        </w:rPr>
        <w:t xml:space="preserve"> upravuje </w:t>
      </w:r>
      <w:r>
        <w:rPr>
          <w:color w:val="000000" w:themeColor="text1"/>
        </w:rPr>
        <w:t xml:space="preserve">zákon č. </w:t>
      </w:r>
      <w:r w:rsidRPr="00FC2B6F">
        <w:t>č.447/2015 Z. z. o miestnom poplatku za rozvoj a o zmene a doplnení niektorých zákonov</w:t>
      </w:r>
      <w:r>
        <w:rPr>
          <w:color w:val="000000" w:themeColor="text1"/>
        </w:rPr>
        <w:t xml:space="preserve"> a bližšie je špecifikovaný vo VZN obce č. </w:t>
      </w:r>
      <w:r w:rsidR="00555D39">
        <w:rPr>
          <w:color w:val="000000" w:themeColor="text1"/>
        </w:rPr>
        <w:t>4</w:t>
      </w:r>
      <w:r>
        <w:rPr>
          <w:color w:val="000000" w:themeColor="text1"/>
        </w:rPr>
        <w:t>/</w:t>
      </w:r>
      <w:r w:rsidR="00555D39">
        <w:rPr>
          <w:color w:val="000000" w:themeColor="text1"/>
        </w:rPr>
        <w:t>2016</w:t>
      </w:r>
      <w:r w:rsidR="000C100D">
        <w:rPr>
          <w:color w:val="000000" w:themeColor="text1"/>
        </w:rPr>
        <w:t xml:space="preserve"> v znení všetkých dodatkov</w:t>
      </w:r>
      <w:r w:rsidR="00555D39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:rsidR="00555D39" w:rsidRDefault="00555D39" w:rsidP="00C63BAB">
      <w:pPr>
        <w:rPr>
          <w:color w:val="000000" w:themeColor="text1"/>
        </w:rPr>
      </w:pPr>
    </w:p>
    <w:p w:rsidR="007F75A3" w:rsidRPr="0005761F" w:rsidRDefault="007F75A3" w:rsidP="00C63BAB">
      <w:pPr>
        <w:rPr>
          <w:color w:val="000000" w:themeColor="text1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954"/>
        <w:gridCol w:w="3005"/>
      </w:tblGrid>
      <w:tr w:rsidR="00C63BAB" w:rsidRPr="001E392B" w:rsidTr="00FB4FDB">
        <w:trPr>
          <w:cantSplit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 w:themeFill="accent4" w:themeFillTint="66"/>
          </w:tcPr>
          <w:p w:rsidR="00C63BAB" w:rsidRPr="005D496D" w:rsidRDefault="002E4448" w:rsidP="004A03C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Poplatok za rozvoj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</w:tcPr>
          <w:p w:rsidR="00C63BAB" w:rsidRPr="005D496D" w:rsidRDefault="00C63BAB" w:rsidP="004A03CA">
            <w:pPr>
              <w:jc w:val="center"/>
              <w:rPr>
                <w:b/>
                <w:color w:val="000000" w:themeColor="text1"/>
              </w:rPr>
            </w:pPr>
            <w:r w:rsidRPr="005D496D">
              <w:rPr>
                <w:b/>
                <w:color w:val="000000" w:themeColor="text1"/>
              </w:rPr>
              <w:t>Suma v €</w:t>
            </w:r>
          </w:p>
        </w:tc>
      </w:tr>
      <w:tr w:rsidR="00C63BAB" w:rsidRPr="001E392B" w:rsidTr="007E2B48">
        <w:trPr>
          <w:cantSplit/>
        </w:trPr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</w:tcPr>
          <w:p w:rsidR="00C63BAB" w:rsidRPr="007A3874" w:rsidRDefault="00C63BAB" w:rsidP="004A03CA">
            <w:pPr>
              <w:rPr>
                <w:b/>
                <w:color w:val="000000" w:themeColor="text1"/>
              </w:rPr>
            </w:pPr>
            <w:r w:rsidRPr="007A3874">
              <w:rPr>
                <w:b/>
                <w:color w:val="000000" w:themeColor="text1"/>
              </w:rPr>
              <w:t>ZS  k 1. 1. 2019</w:t>
            </w: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63BAB" w:rsidRPr="005D496D" w:rsidRDefault="00C63BAB" w:rsidP="00BF7A8F">
            <w:pPr>
              <w:ind w:right="913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</w:tr>
      <w:tr w:rsidR="00C63BAB" w:rsidRPr="001E392B" w:rsidTr="007E2B48">
        <w:trPr>
          <w:cantSplit/>
        </w:trPr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</w:tcPr>
          <w:p w:rsidR="00C63BAB" w:rsidRPr="005D496D" w:rsidRDefault="00C63BAB" w:rsidP="000C100D">
            <w:pPr>
              <w:ind w:left="1168" w:hanging="1168"/>
              <w:rPr>
                <w:color w:val="000000" w:themeColor="text1"/>
              </w:rPr>
            </w:pPr>
            <w:r w:rsidRPr="007A3874">
              <w:rPr>
                <w:b/>
                <w:color w:val="000000" w:themeColor="text1"/>
              </w:rPr>
              <w:t>Prírastky</w:t>
            </w:r>
            <w:r w:rsidRPr="005D496D">
              <w:rPr>
                <w:color w:val="000000" w:themeColor="text1"/>
              </w:rPr>
              <w:t xml:space="preserve"> </w:t>
            </w:r>
            <w:r w:rsidR="000C100D">
              <w:rPr>
                <w:color w:val="000000" w:themeColor="text1"/>
              </w:rPr>
              <w:t>-</w:t>
            </w:r>
            <w:r w:rsidRPr="005D496D">
              <w:rPr>
                <w:color w:val="000000" w:themeColor="text1"/>
              </w:rPr>
              <w:t xml:space="preserve"> </w:t>
            </w:r>
            <w:r w:rsidR="000C100D">
              <w:rPr>
                <w:color w:val="000000" w:themeColor="text1"/>
              </w:rPr>
              <w:t>poplatok sa vyrubuje za každý začatý m2 podlahovej plochy stavby vo výške 15 €</w:t>
            </w: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3BAB" w:rsidRPr="005D496D" w:rsidRDefault="000C100D" w:rsidP="00BF7A8F">
            <w:pPr>
              <w:ind w:left="1047" w:right="913" w:hanging="588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10 381,67</w:t>
            </w:r>
          </w:p>
        </w:tc>
      </w:tr>
      <w:tr w:rsidR="00C63BAB" w:rsidRPr="001E392B" w:rsidTr="007E2B48">
        <w:trPr>
          <w:cantSplit/>
        </w:trPr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</w:tcPr>
          <w:p w:rsidR="00C63BAB" w:rsidRPr="005D496D" w:rsidRDefault="00C63BAB" w:rsidP="000C100D">
            <w:pPr>
              <w:rPr>
                <w:color w:val="000000" w:themeColor="text1"/>
              </w:rPr>
            </w:pPr>
            <w:r w:rsidRPr="007A3874">
              <w:rPr>
                <w:b/>
                <w:color w:val="000000" w:themeColor="text1"/>
              </w:rPr>
              <w:t>Úbytky</w:t>
            </w:r>
            <w:r w:rsidR="000C100D">
              <w:rPr>
                <w:color w:val="000000" w:themeColor="text1"/>
              </w:rPr>
              <w:t xml:space="preserve">   - </w:t>
            </w:r>
            <w:r>
              <w:rPr>
                <w:color w:val="000000" w:themeColor="text1"/>
              </w:rPr>
              <w:t>použitie</w:t>
            </w:r>
            <w:r w:rsidR="000C100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 w:rsidR="002E4448">
              <w:rPr>
                <w:color w:val="000000" w:themeColor="text1"/>
              </w:rPr>
              <w:t>na verejnoprospešný účel</w:t>
            </w:r>
            <w:r w:rsidRPr="005D496D">
              <w:rPr>
                <w:color w:val="000000" w:themeColor="text1"/>
              </w:rPr>
              <w:t xml:space="preserve">             </w:t>
            </w: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63BAB" w:rsidRPr="005D496D" w:rsidRDefault="000C100D" w:rsidP="00BF7A8F">
            <w:pPr>
              <w:ind w:right="913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7 257,60</w:t>
            </w:r>
          </w:p>
        </w:tc>
      </w:tr>
      <w:tr w:rsidR="00C63BAB" w:rsidRPr="001E392B" w:rsidTr="00FB4FDB">
        <w:trPr>
          <w:cantSplit/>
        </w:trPr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E599" w:themeFill="accent4" w:themeFillTint="66"/>
          </w:tcPr>
          <w:p w:rsidR="00C63BAB" w:rsidRPr="00115097" w:rsidRDefault="00C63BAB" w:rsidP="004A03CA">
            <w:pPr>
              <w:rPr>
                <w:b/>
                <w:color w:val="000000" w:themeColor="text1"/>
              </w:rPr>
            </w:pPr>
            <w:r w:rsidRPr="00115097">
              <w:rPr>
                <w:b/>
                <w:color w:val="000000" w:themeColor="text1"/>
              </w:rPr>
              <w:t xml:space="preserve">KZ k 31. 12. </w:t>
            </w:r>
            <w:r>
              <w:rPr>
                <w:b/>
                <w:color w:val="000000" w:themeColor="text1"/>
              </w:rPr>
              <w:t>2019</w:t>
            </w: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vAlign w:val="bottom"/>
          </w:tcPr>
          <w:p w:rsidR="00C63BAB" w:rsidRPr="00115097" w:rsidRDefault="000C100D" w:rsidP="00BF7A8F">
            <w:pPr>
              <w:ind w:right="913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3 124,07</w:t>
            </w:r>
          </w:p>
        </w:tc>
      </w:tr>
    </w:tbl>
    <w:p w:rsidR="005D4433" w:rsidRDefault="005D4433" w:rsidP="002F3649">
      <w:pPr>
        <w:jc w:val="center"/>
        <w:rPr>
          <w:rStyle w:val="Intenzvnyodkaz"/>
          <w:sz w:val="28"/>
          <w:szCs w:val="28"/>
        </w:rPr>
      </w:pPr>
    </w:p>
    <w:p w:rsidR="005F7F9C" w:rsidRPr="00FB4FDB" w:rsidRDefault="00FB4FDB" w:rsidP="00FB4FDB">
      <w:pPr>
        <w:rPr>
          <w:rStyle w:val="Siln"/>
        </w:rPr>
      </w:pPr>
      <w:r>
        <w:rPr>
          <w:rStyle w:val="Siln"/>
        </w:rPr>
        <w:t>Použitie poplatku za rozvoj:</w:t>
      </w:r>
    </w:p>
    <w:tbl>
      <w:tblPr>
        <w:tblW w:w="6254" w:type="dxa"/>
        <w:tblCellMar>
          <w:left w:w="70" w:type="dxa"/>
          <w:right w:w="70" w:type="dxa"/>
        </w:tblCellMar>
        <w:tblLook w:val="04A0"/>
      </w:tblPr>
      <w:tblGrid>
        <w:gridCol w:w="1900"/>
        <w:gridCol w:w="2645"/>
        <w:gridCol w:w="1709"/>
      </w:tblGrid>
      <w:tr w:rsidR="007F75A3" w:rsidRPr="007F75A3" w:rsidTr="00FB4FDB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7F75A3" w:rsidRPr="007F75A3" w:rsidRDefault="007F75A3" w:rsidP="007F75A3">
            <w:pPr>
              <w:suppressAutoHyphens w:val="0"/>
              <w:rPr>
                <w:b/>
                <w:bCs/>
                <w:color w:val="000000"/>
                <w:lang w:eastAsia="sk-SK"/>
              </w:rPr>
            </w:pPr>
            <w:r w:rsidRPr="007F75A3">
              <w:rPr>
                <w:b/>
                <w:bCs/>
                <w:color w:val="000000"/>
                <w:lang w:eastAsia="sk-SK"/>
              </w:rPr>
              <w:t>Doklad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7F75A3" w:rsidRPr="007F75A3" w:rsidRDefault="007F75A3" w:rsidP="007F75A3">
            <w:pPr>
              <w:suppressAutoHyphens w:val="0"/>
              <w:jc w:val="center"/>
              <w:rPr>
                <w:b/>
                <w:bCs/>
                <w:color w:val="000000"/>
                <w:lang w:eastAsia="sk-SK"/>
              </w:rPr>
            </w:pPr>
            <w:r w:rsidRPr="007F75A3">
              <w:rPr>
                <w:b/>
                <w:bCs/>
                <w:color w:val="000000"/>
                <w:lang w:eastAsia="sk-SK"/>
              </w:rPr>
              <w:t>Účel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7F75A3" w:rsidRPr="007F75A3" w:rsidRDefault="007F75A3" w:rsidP="007F75A3">
            <w:pPr>
              <w:suppressAutoHyphens w:val="0"/>
              <w:rPr>
                <w:b/>
                <w:bCs/>
                <w:color w:val="000000"/>
                <w:lang w:eastAsia="sk-SK"/>
              </w:rPr>
            </w:pPr>
            <w:r w:rsidRPr="007F75A3">
              <w:rPr>
                <w:b/>
                <w:bCs/>
                <w:color w:val="000000"/>
                <w:lang w:eastAsia="sk-SK"/>
              </w:rPr>
              <w:t>Suma</w:t>
            </w:r>
          </w:p>
        </w:tc>
      </w:tr>
      <w:tr w:rsidR="007F75A3" w:rsidRPr="007F75A3" w:rsidTr="00FB4FDB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A3" w:rsidRPr="007F75A3" w:rsidRDefault="007F75A3" w:rsidP="007F75A3">
            <w:pPr>
              <w:suppressAutoHyphens w:val="0"/>
              <w:rPr>
                <w:color w:val="000000"/>
                <w:lang w:eastAsia="sk-SK"/>
              </w:rPr>
            </w:pPr>
            <w:r w:rsidRPr="007F75A3">
              <w:rPr>
                <w:color w:val="000000"/>
                <w:lang w:eastAsia="sk-SK"/>
              </w:rPr>
              <w:t>DF2019/188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A3" w:rsidRPr="007F75A3" w:rsidRDefault="007F75A3" w:rsidP="007F75A3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F75A3">
              <w:rPr>
                <w:color w:val="000000"/>
                <w:lang w:eastAsia="sk-SK"/>
              </w:rPr>
              <w:t xml:space="preserve">PD IS a MK IBV </w:t>
            </w:r>
            <w:proofErr w:type="spellStart"/>
            <w:r w:rsidRPr="007F75A3">
              <w:rPr>
                <w:color w:val="000000"/>
                <w:lang w:eastAsia="sk-SK"/>
              </w:rPr>
              <w:t>Pilcové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A3" w:rsidRPr="007F75A3" w:rsidRDefault="007F75A3" w:rsidP="007F75A3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F75A3">
              <w:rPr>
                <w:color w:val="000000"/>
                <w:lang w:eastAsia="sk-SK"/>
              </w:rPr>
              <w:t>2 160,00 €</w:t>
            </w:r>
          </w:p>
        </w:tc>
      </w:tr>
      <w:tr w:rsidR="007F75A3" w:rsidRPr="007F75A3" w:rsidTr="00FB4FDB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A3" w:rsidRPr="007F75A3" w:rsidRDefault="007F75A3" w:rsidP="007F75A3">
            <w:pPr>
              <w:suppressAutoHyphens w:val="0"/>
              <w:rPr>
                <w:color w:val="000000"/>
                <w:lang w:eastAsia="sk-SK"/>
              </w:rPr>
            </w:pPr>
            <w:r w:rsidRPr="007F75A3">
              <w:rPr>
                <w:color w:val="000000"/>
                <w:lang w:eastAsia="sk-SK"/>
              </w:rPr>
              <w:t>DF2019/159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A3" w:rsidRPr="007F75A3" w:rsidRDefault="007F75A3" w:rsidP="007F75A3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F75A3">
              <w:rPr>
                <w:color w:val="000000"/>
                <w:lang w:eastAsia="sk-SK"/>
              </w:rPr>
              <w:t>klimatizácia PFB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A3" w:rsidRPr="007F75A3" w:rsidRDefault="007F75A3" w:rsidP="007F75A3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F75A3">
              <w:rPr>
                <w:color w:val="000000"/>
                <w:lang w:eastAsia="sk-SK"/>
              </w:rPr>
              <w:t>1 740,00 €</w:t>
            </w:r>
          </w:p>
        </w:tc>
      </w:tr>
      <w:tr w:rsidR="007F75A3" w:rsidRPr="007F75A3" w:rsidTr="00FB4FDB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A3" w:rsidRPr="007F75A3" w:rsidRDefault="007F75A3" w:rsidP="007F75A3">
            <w:pPr>
              <w:suppressAutoHyphens w:val="0"/>
              <w:rPr>
                <w:color w:val="000000"/>
                <w:lang w:eastAsia="sk-SK"/>
              </w:rPr>
            </w:pPr>
            <w:r w:rsidRPr="007F75A3">
              <w:rPr>
                <w:color w:val="000000"/>
                <w:lang w:eastAsia="sk-SK"/>
              </w:rPr>
              <w:t>DF2019/185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A3" w:rsidRPr="007F75A3" w:rsidRDefault="007F75A3" w:rsidP="007F75A3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F75A3">
              <w:rPr>
                <w:color w:val="000000"/>
                <w:lang w:eastAsia="sk-SK"/>
              </w:rPr>
              <w:t>plyn. kotol PFB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A3" w:rsidRPr="007F75A3" w:rsidRDefault="007F75A3" w:rsidP="007F75A3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F75A3">
              <w:rPr>
                <w:color w:val="000000"/>
                <w:lang w:eastAsia="sk-SK"/>
              </w:rPr>
              <w:t>2 697,60 €</w:t>
            </w:r>
          </w:p>
        </w:tc>
      </w:tr>
      <w:tr w:rsidR="007F75A3" w:rsidRPr="007F75A3" w:rsidTr="00FB4FDB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A3" w:rsidRPr="007F75A3" w:rsidRDefault="007F75A3" w:rsidP="007F75A3">
            <w:pPr>
              <w:suppressAutoHyphens w:val="0"/>
              <w:rPr>
                <w:color w:val="000000"/>
                <w:lang w:eastAsia="sk-SK"/>
              </w:rPr>
            </w:pPr>
            <w:r w:rsidRPr="007F75A3">
              <w:rPr>
                <w:color w:val="000000"/>
                <w:lang w:eastAsia="sk-SK"/>
              </w:rPr>
              <w:t>DF2019/207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A3" w:rsidRPr="007F75A3" w:rsidRDefault="007F75A3" w:rsidP="007F75A3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7F75A3">
              <w:rPr>
                <w:color w:val="000000"/>
                <w:lang w:eastAsia="sk-SK"/>
              </w:rPr>
              <w:t>PD tribúna TJ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A3" w:rsidRPr="007F75A3" w:rsidRDefault="007F75A3" w:rsidP="007F75A3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F75A3">
              <w:rPr>
                <w:color w:val="000000"/>
                <w:lang w:eastAsia="sk-SK"/>
              </w:rPr>
              <w:t>660,00 €</w:t>
            </w:r>
          </w:p>
        </w:tc>
      </w:tr>
      <w:tr w:rsidR="007F75A3" w:rsidRPr="007F75A3" w:rsidTr="00FB4FDB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7F75A3" w:rsidRPr="007F75A3" w:rsidRDefault="007F75A3" w:rsidP="007F75A3">
            <w:pPr>
              <w:suppressAutoHyphens w:val="0"/>
              <w:rPr>
                <w:b/>
                <w:bCs/>
                <w:color w:val="000000"/>
                <w:lang w:eastAsia="sk-SK"/>
              </w:rPr>
            </w:pPr>
            <w:r w:rsidRPr="007F75A3">
              <w:rPr>
                <w:b/>
                <w:bCs/>
                <w:color w:val="000000"/>
                <w:lang w:eastAsia="sk-SK"/>
              </w:rPr>
              <w:t>Spolu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7F75A3" w:rsidRPr="007F75A3" w:rsidRDefault="007F75A3" w:rsidP="007F75A3">
            <w:pPr>
              <w:suppressAutoHyphens w:val="0"/>
              <w:jc w:val="center"/>
              <w:rPr>
                <w:b/>
                <w:bCs/>
                <w:color w:val="000000"/>
                <w:lang w:eastAsia="sk-SK"/>
              </w:rPr>
            </w:pPr>
            <w:r w:rsidRPr="007F75A3">
              <w:rPr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7F75A3" w:rsidRPr="007F75A3" w:rsidRDefault="007F75A3" w:rsidP="007F75A3">
            <w:pPr>
              <w:suppressAutoHyphens w:val="0"/>
              <w:jc w:val="right"/>
              <w:rPr>
                <w:b/>
                <w:bCs/>
                <w:color w:val="000000"/>
                <w:lang w:eastAsia="sk-SK"/>
              </w:rPr>
            </w:pPr>
            <w:r w:rsidRPr="007F75A3">
              <w:rPr>
                <w:b/>
                <w:bCs/>
                <w:color w:val="000000"/>
                <w:lang w:eastAsia="sk-SK"/>
              </w:rPr>
              <w:t>7 257,60 €</w:t>
            </w:r>
          </w:p>
        </w:tc>
      </w:tr>
    </w:tbl>
    <w:p w:rsidR="007F75A3" w:rsidRDefault="007F75A3" w:rsidP="00FB4FDB">
      <w:pPr>
        <w:jc w:val="center"/>
        <w:rPr>
          <w:rStyle w:val="Intenzvnyodkaz"/>
          <w:sz w:val="28"/>
          <w:szCs w:val="28"/>
        </w:rPr>
      </w:pPr>
    </w:p>
    <w:p w:rsidR="00FB4FDB" w:rsidRDefault="00FB4FDB" w:rsidP="00FB4FDB">
      <w:pPr>
        <w:jc w:val="center"/>
        <w:rPr>
          <w:rStyle w:val="Intenzvnyodkaz"/>
          <w:sz w:val="28"/>
          <w:szCs w:val="28"/>
        </w:rPr>
      </w:pPr>
    </w:p>
    <w:p w:rsidR="00FB4FDB" w:rsidRDefault="00FB4FDB" w:rsidP="00FB4FDB">
      <w:pPr>
        <w:jc w:val="center"/>
        <w:rPr>
          <w:rStyle w:val="Intenzvnyodkaz"/>
          <w:sz w:val="28"/>
          <w:szCs w:val="28"/>
        </w:rPr>
      </w:pPr>
    </w:p>
    <w:p w:rsidR="002F3649" w:rsidRPr="00F61213" w:rsidRDefault="002F3649" w:rsidP="002F3649">
      <w:pPr>
        <w:jc w:val="center"/>
        <w:rPr>
          <w:rStyle w:val="Intenzvnyodkaz"/>
          <w:sz w:val="28"/>
          <w:szCs w:val="28"/>
        </w:rPr>
      </w:pPr>
      <w:r w:rsidRPr="00F61213">
        <w:rPr>
          <w:rStyle w:val="Intenzvnyodkaz"/>
          <w:sz w:val="28"/>
          <w:szCs w:val="28"/>
        </w:rPr>
        <w:t>6. Bilancia aktív a pasív k 31.12.</w:t>
      </w:r>
      <w:r w:rsidR="002E6AC3">
        <w:rPr>
          <w:rStyle w:val="Intenzvnyodkaz"/>
          <w:sz w:val="28"/>
          <w:szCs w:val="28"/>
        </w:rPr>
        <w:t>201</w:t>
      </w:r>
      <w:r w:rsidR="00116116">
        <w:rPr>
          <w:rStyle w:val="Intenzvnyodkaz"/>
          <w:sz w:val="28"/>
          <w:szCs w:val="28"/>
        </w:rPr>
        <w:t>9</w:t>
      </w:r>
      <w:r w:rsidRPr="00F61213">
        <w:rPr>
          <w:rStyle w:val="Intenzvnyodkaz"/>
          <w:sz w:val="28"/>
          <w:szCs w:val="28"/>
        </w:rPr>
        <w:t xml:space="preserve">  v  €</w:t>
      </w:r>
    </w:p>
    <w:p w:rsidR="007F75A3" w:rsidRDefault="007F75A3" w:rsidP="002F3649">
      <w:pPr>
        <w:spacing w:line="360" w:lineRule="auto"/>
        <w:jc w:val="both"/>
        <w:rPr>
          <w:b/>
        </w:rPr>
      </w:pPr>
    </w:p>
    <w:p w:rsidR="0005761F" w:rsidRPr="003638E6" w:rsidRDefault="002F3649" w:rsidP="002F3649">
      <w:pPr>
        <w:spacing w:line="360" w:lineRule="auto"/>
        <w:jc w:val="center"/>
        <w:rPr>
          <w:b/>
        </w:rPr>
      </w:pPr>
      <w:r w:rsidRPr="003638E6">
        <w:rPr>
          <w:b/>
        </w:rPr>
        <w:t>A K T Í V</w:t>
      </w:r>
      <w:r w:rsidR="0005761F">
        <w:rPr>
          <w:b/>
        </w:rPr>
        <w:t> </w:t>
      </w:r>
      <w:r w:rsidRPr="003638E6">
        <w:rPr>
          <w:b/>
        </w:rPr>
        <w:t>A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4406"/>
        <w:gridCol w:w="1967"/>
        <w:gridCol w:w="2126"/>
      </w:tblGrid>
      <w:tr w:rsidR="002F3649" w:rsidRPr="001E392B" w:rsidTr="00B772FA">
        <w:trPr>
          <w:cantSplit/>
          <w:trHeight w:val="397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4B083" w:themeFill="accent2" w:themeFillTint="99"/>
            <w:vAlign w:val="center"/>
          </w:tcPr>
          <w:p w:rsidR="002F3649" w:rsidRPr="003311B5" w:rsidRDefault="002F3649" w:rsidP="00490F42">
            <w:pPr>
              <w:spacing w:line="276" w:lineRule="auto"/>
              <w:jc w:val="center"/>
              <w:rPr>
                <w:b/>
              </w:rPr>
            </w:pPr>
            <w:r w:rsidRPr="003311B5">
              <w:rPr>
                <w:b/>
              </w:rPr>
              <w:t>Názov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4B083" w:themeFill="accent2" w:themeFillTint="99"/>
            <w:vAlign w:val="center"/>
          </w:tcPr>
          <w:p w:rsidR="002F3649" w:rsidRPr="003311B5" w:rsidRDefault="002F3649" w:rsidP="0011611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ZS  k  1. 1. </w:t>
            </w:r>
            <w:r w:rsidR="002E6AC3">
              <w:rPr>
                <w:b/>
              </w:rPr>
              <w:t>201</w:t>
            </w:r>
            <w:r w:rsidR="00116116">
              <w:rPr>
                <w:b/>
              </w:rPr>
              <w:t>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3" w:themeFill="accent2" w:themeFillTint="99"/>
            <w:vAlign w:val="center"/>
          </w:tcPr>
          <w:p w:rsidR="002F3649" w:rsidRPr="003311B5" w:rsidRDefault="002F3649" w:rsidP="00116116">
            <w:pPr>
              <w:spacing w:line="276" w:lineRule="auto"/>
              <w:jc w:val="center"/>
              <w:rPr>
                <w:b/>
              </w:rPr>
            </w:pPr>
            <w:r w:rsidRPr="003311B5">
              <w:rPr>
                <w:b/>
              </w:rPr>
              <w:t>KZ  k  31.</w:t>
            </w:r>
            <w:r>
              <w:rPr>
                <w:b/>
              </w:rPr>
              <w:t xml:space="preserve"> </w:t>
            </w:r>
            <w:r w:rsidRPr="003311B5">
              <w:rPr>
                <w:b/>
              </w:rPr>
              <w:t>12.</w:t>
            </w:r>
            <w:r>
              <w:rPr>
                <w:b/>
              </w:rPr>
              <w:t xml:space="preserve"> </w:t>
            </w:r>
            <w:r w:rsidR="002E6AC3">
              <w:rPr>
                <w:b/>
              </w:rPr>
              <w:t>201</w:t>
            </w:r>
            <w:r w:rsidR="00116116">
              <w:rPr>
                <w:b/>
              </w:rPr>
              <w:t>9</w:t>
            </w:r>
          </w:p>
        </w:tc>
      </w:tr>
      <w:tr w:rsidR="00116116" w:rsidRPr="001E392B" w:rsidTr="00B772FA">
        <w:trPr>
          <w:cantSplit/>
          <w:trHeight w:val="397"/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6116" w:rsidRPr="003638E6" w:rsidRDefault="00116116" w:rsidP="00490F42">
            <w:pPr>
              <w:spacing w:line="276" w:lineRule="auto"/>
              <w:rPr>
                <w:b/>
              </w:rPr>
            </w:pPr>
            <w:r w:rsidRPr="003638E6">
              <w:rPr>
                <w:b/>
              </w:rPr>
              <w:t>Neobežný majetok spolu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16116" w:rsidRPr="003638E6" w:rsidRDefault="00116116" w:rsidP="004A03CA">
            <w:pPr>
              <w:spacing w:line="276" w:lineRule="auto"/>
              <w:ind w:right="37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2 012 970,58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16116" w:rsidRPr="003638E6" w:rsidRDefault="00116116" w:rsidP="00490F42">
            <w:pPr>
              <w:spacing w:line="276" w:lineRule="auto"/>
              <w:ind w:right="37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1 937 100,47</w:t>
            </w:r>
          </w:p>
        </w:tc>
      </w:tr>
      <w:tr w:rsidR="00116116" w:rsidRPr="001E392B" w:rsidTr="00B772FA">
        <w:trPr>
          <w:cantSplit/>
          <w:trHeight w:val="397"/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6116" w:rsidRPr="003638E6" w:rsidRDefault="00116116" w:rsidP="00490F42">
            <w:pPr>
              <w:spacing w:line="276" w:lineRule="auto"/>
            </w:pPr>
            <w:r w:rsidRPr="003638E6">
              <w:t>z toho :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</w:tcPr>
          <w:p w:rsidR="00116116" w:rsidRPr="003638E6" w:rsidRDefault="00116116" w:rsidP="004A03CA">
            <w:pPr>
              <w:spacing w:line="276" w:lineRule="auto"/>
              <w:ind w:right="374"/>
              <w:jc w:val="right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116" w:rsidRPr="003638E6" w:rsidRDefault="00116116" w:rsidP="00490F42">
            <w:pPr>
              <w:spacing w:line="276" w:lineRule="auto"/>
              <w:ind w:right="374"/>
              <w:jc w:val="right"/>
            </w:pPr>
          </w:p>
        </w:tc>
      </w:tr>
      <w:tr w:rsidR="00116116" w:rsidRPr="001E392B" w:rsidTr="00B772FA">
        <w:trPr>
          <w:cantSplit/>
          <w:trHeight w:val="397"/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6116" w:rsidRPr="003638E6" w:rsidRDefault="00116116" w:rsidP="00490F42">
            <w:pPr>
              <w:spacing w:line="276" w:lineRule="auto"/>
            </w:pPr>
            <w:r w:rsidRPr="003638E6">
              <w:t>Dlhodobý nehmotný majetok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16116" w:rsidRPr="003638E6" w:rsidRDefault="00116116" w:rsidP="004A03CA">
            <w:pPr>
              <w:spacing w:line="276" w:lineRule="auto"/>
              <w:ind w:right="374"/>
              <w:jc w:val="right"/>
            </w:pPr>
            <w:r>
              <w:t>12 954,00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16116" w:rsidRPr="003638E6" w:rsidRDefault="00116116" w:rsidP="00490F42">
            <w:pPr>
              <w:spacing w:line="276" w:lineRule="auto"/>
              <w:ind w:right="374"/>
              <w:jc w:val="right"/>
            </w:pPr>
            <w:r>
              <w:t>10 807,20</w:t>
            </w:r>
          </w:p>
        </w:tc>
      </w:tr>
      <w:tr w:rsidR="00116116" w:rsidRPr="001E392B" w:rsidTr="00B772FA">
        <w:trPr>
          <w:cantSplit/>
          <w:trHeight w:val="397"/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6116" w:rsidRPr="003638E6" w:rsidRDefault="00116116" w:rsidP="00490F42">
            <w:pPr>
              <w:spacing w:line="276" w:lineRule="auto"/>
            </w:pPr>
            <w:r w:rsidRPr="003638E6">
              <w:t>Dlhodobý hmotný majetok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16116" w:rsidRPr="003638E6" w:rsidRDefault="00116116" w:rsidP="004A03CA">
            <w:pPr>
              <w:spacing w:line="276" w:lineRule="auto"/>
              <w:ind w:right="374"/>
              <w:jc w:val="right"/>
            </w:pPr>
            <w:r>
              <w:t>1 845 972,60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16116" w:rsidRPr="003638E6" w:rsidRDefault="00116116" w:rsidP="00116116">
            <w:pPr>
              <w:spacing w:line="276" w:lineRule="auto"/>
              <w:ind w:right="374"/>
              <w:jc w:val="right"/>
            </w:pPr>
            <w:r>
              <w:t>1 772 249,29</w:t>
            </w:r>
          </w:p>
        </w:tc>
      </w:tr>
      <w:tr w:rsidR="00116116" w:rsidRPr="001E392B" w:rsidTr="00B772FA">
        <w:trPr>
          <w:cantSplit/>
          <w:trHeight w:val="397"/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6116" w:rsidRPr="003638E6" w:rsidRDefault="00116116" w:rsidP="00490F42">
            <w:pPr>
              <w:spacing w:line="276" w:lineRule="auto"/>
            </w:pPr>
            <w:r w:rsidRPr="003638E6">
              <w:t>Dlhodobý finančný majetok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16116" w:rsidRPr="003638E6" w:rsidRDefault="00116116" w:rsidP="004A03CA">
            <w:pPr>
              <w:spacing w:line="276" w:lineRule="auto"/>
              <w:ind w:right="374"/>
              <w:jc w:val="right"/>
            </w:pPr>
            <w:r>
              <w:t>154 043,98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16116" w:rsidRPr="003638E6" w:rsidRDefault="00116116" w:rsidP="00490F42">
            <w:pPr>
              <w:spacing w:line="276" w:lineRule="auto"/>
              <w:ind w:right="374"/>
              <w:jc w:val="right"/>
            </w:pPr>
            <w:r>
              <w:t>154 043,98</w:t>
            </w:r>
          </w:p>
        </w:tc>
      </w:tr>
      <w:tr w:rsidR="00116116" w:rsidRPr="001E392B" w:rsidTr="00B772FA">
        <w:trPr>
          <w:cantSplit/>
          <w:trHeight w:val="397"/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6116" w:rsidRPr="003638E6" w:rsidRDefault="00116116" w:rsidP="00490F42">
            <w:pPr>
              <w:spacing w:line="276" w:lineRule="auto"/>
              <w:rPr>
                <w:b/>
              </w:rPr>
            </w:pPr>
            <w:r w:rsidRPr="003638E6">
              <w:rPr>
                <w:b/>
              </w:rPr>
              <w:t>Obežný majetok spolu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16116" w:rsidRPr="003638E6" w:rsidRDefault="00116116" w:rsidP="004A03CA">
            <w:pPr>
              <w:spacing w:line="276" w:lineRule="auto"/>
              <w:ind w:right="37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63 950,51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16116" w:rsidRPr="003638E6" w:rsidRDefault="00116116" w:rsidP="00490F42">
            <w:pPr>
              <w:spacing w:line="276" w:lineRule="auto"/>
              <w:ind w:right="37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56 918,54</w:t>
            </w:r>
          </w:p>
        </w:tc>
      </w:tr>
      <w:tr w:rsidR="00116116" w:rsidRPr="001E392B" w:rsidTr="00B772FA">
        <w:trPr>
          <w:cantSplit/>
          <w:trHeight w:val="397"/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6116" w:rsidRPr="001E392B" w:rsidRDefault="00116116" w:rsidP="00490F42">
            <w:pPr>
              <w:spacing w:line="276" w:lineRule="auto"/>
              <w:rPr>
                <w:color w:val="FF0000"/>
              </w:rPr>
            </w:pPr>
            <w:r w:rsidRPr="003638E6">
              <w:t>z toho :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</w:tcPr>
          <w:p w:rsidR="00116116" w:rsidRPr="001E392B" w:rsidRDefault="00116116" w:rsidP="004A03CA">
            <w:pPr>
              <w:spacing w:line="276" w:lineRule="auto"/>
              <w:ind w:right="374"/>
              <w:jc w:val="right"/>
              <w:rPr>
                <w:color w:val="FF0000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116" w:rsidRPr="001E392B" w:rsidRDefault="00116116" w:rsidP="00490F42">
            <w:pPr>
              <w:spacing w:line="276" w:lineRule="auto"/>
              <w:ind w:right="374"/>
              <w:jc w:val="right"/>
              <w:rPr>
                <w:color w:val="FF0000"/>
              </w:rPr>
            </w:pPr>
          </w:p>
        </w:tc>
      </w:tr>
      <w:tr w:rsidR="00116116" w:rsidRPr="001E392B" w:rsidTr="00B772FA">
        <w:trPr>
          <w:cantSplit/>
          <w:trHeight w:val="397"/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6116" w:rsidRPr="003311B5" w:rsidRDefault="00116116" w:rsidP="00490F42">
            <w:pPr>
              <w:spacing w:line="276" w:lineRule="auto"/>
            </w:pPr>
            <w:r w:rsidRPr="003311B5">
              <w:t>Zásoby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16116" w:rsidRPr="003311B5" w:rsidRDefault="00116116" w:rsidP="004A03CA">
            <w:pPr>
              <w:spacing w:line="276" w:lineRule="auto"/>
              <w:ind w:right="374"/>
              <w:jc w:val="right"/>
            </w:pPr>
            <w:r>
              <w:t>4 847,40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16116" w:rsidRPr="003311B5" w:rsidRDefault="00116116" w:rsidP="0053670C">
            <w:pPr>
              <w:spacing w:line="276" w:lineRule="auto"/>
              <w:ind w:right="374"/>
              <w:jc w:val="right"/>
            </w:pPr>
            <w:r>
              <w:t>5 492,98</w:t>
            </w:r>
          </w:p>
        </w:tc>
      </w:tr>
      <w:tr w:rsidR="00116116" w:rsidRPr="001E392B" w:rsidTr="00B772FA">
        <w:trPr>
          <w:cantSplit/>
          <w:trHeight w:val="397"/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6116" w:rsidRPr="003311B5" w:rsidRDefault="00116116" w:rsidP="00490F42">
            <w:pPr>
              <w:spacing w:line="276" w:lineRule="auto"/>
            </w:pPr>
            <w:r w:rsidRPr="003311B5">
              <w:t>Zúčtovanie medzi subjektmi verejnej správy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6116" w:rsidRPr="003311B5" w:rsidRDefault="00116116" w:rsidP="004A03CA">
            <w:pPr>
              <w:spacing w:line="276" w:lineRule="auto"/>
              <w:ind w:right="374"/>
              <w:jc w:val="right"/>
            </w:pPr>
            <w:r>
              <w:t>8 177,48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6116" w:rsidRPr="003311B5" w:rsidRDefault="00116116" w:rsidP="00490F42">
            <w:pPr>
              <w:spacing w:line="276" w:lineRule="auto"/>
              <w:ind w:right="374"/>
              <w:jc w:val="right"/>
            </w:pPr>
            <w:r>
              <w:t>6 685,86</w:t>
            </w:r>
          </w:p>
        </w:tc>
      </w:tr>
      <w:tr w:rsidR="00116116" w:rsidRPr="001E392B" w:rsidTr="00B772FA">
        <w:trPr>
          <w:cantSplit/>
          <w:trHeight w:val="397"/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6116" w:rsidRPr="003638E6" w:rsidRDefault="00116116" w:rsidP="00490F42">
            <w:pPr>
              <w:spacing w:line="276" w:lineRule="auto"/>
            </w:pPr>
            <w:r w:rsidRPr="003638E6">
              <w:t>Pohľadávky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16116" w:rsidRPr="003638E6" w:rsidRDefault="00116116" w:rsidP="004A03CA">
            <w:pPr>
              <w:spacing w:line="276" w:lineRule="auto"/>
              <w:ind w:right="374"/>
              <w:jc w:val="right"/>
            </w:pPr>
            <w:r>
              <w:t>39 292,32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16116" w:rsidRPr="003638E6" w:rsidRDefault="00116116" w:rsidP="00490F42">
            <w:pPr>
              <w:spacing w:line="276" w:lineRule="auto"/>
              <w:ind w:right="374"/>
              <w:jc w:val="right"/>
            </w:pPr>
            <w:r>
              <w:t>33 850,30</w:t>
            </w:r>
          </w:p>
        </w:tc>
      </w:tr>
      <w:tr w:rsidR="00116116" w:rsidRPr="003638E6" w:rsidTr="00B772FA">
        <w:trPr>
          <w:cantSplit/>
          <w:trHeight w:val="397"/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6116" w:rsidRPr="003638E6" w:rsidRDefault="00116116" w:rsidP="00490F42">
            <w:pPr>
              <w:spacing w:line="276" w:lineRule="auto"/>
            </w:pPr>
            <w:r w:rsidRPr="003638E6">
              <w:t>Finančný majetok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16116" w:rsidRPr="003638E6" w:rsidRDefault="00116116" w:rsidP="004A03CA">
            <w:pPr>
              <w:spacing w:line="276" w:lineRule="auto"/>
              <w:ind w:right="374"/>
              <w:jc w:val="right"/>
            </w:pPr>
            <w:r>
              <w:t>9 909,10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16116" w:rsidRPr="003638E6" w:rsidRDefault="00116116" w:rsidP="00116116">
            <w:pPr>
              <w:spacing w:line="276" w:lineRule="auto"/>
              <w:ind w:right="374"/>
              <w:jc w:val="right"/>
            </w:pPr>
            <w:r>
              <w:t>9 341,31</w:t>
            </w:r>
          </w:p>
        </w:tc>
      </w:tr>
      <w:tr w:rsidR="00116116" w:rsidRPr="001E392B" w:rsidTr="00B772FA">
        <w:trPr>
          <w:cantSplit/>
          <w:trHeight w:val="397"/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6116" w:rsidRPr="003638E6" w:rsidRDefault="00116116" w:rsidP="00490F42">
            <w:pPr>
              <w:spacing w:line="276" w:lineRule="auto"/>
            </w:pPr>
            <w:r w:rsidRPr="003638E6">
              <w:t>Poskytnuté návr</w:t>
            </w:r>
            <w:r>
              <w:t>at</w:t>
            </w:r>
            <w:r w:rsidRPr="003638E6">
              <w:t>. fin. výpomoci dlh.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16116" w:rsidRPr="003638E6" w:rsidRDefault="00116116" w:rsidP="004A03CA">
            <w:pPr>
              <w:spacing w:line="276" w:lineRule="auto"/>
              <w:ind w:right="374"/>
              <w:jc w:val="right"/>
            </w:pPr>
            <w:r>
              <w:t>0,00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16116" w:rsidRPr="003638E6" w:rsidRDefault="00116116" w:rsidP="00490F42">
            <w:pPr>
              <w:spacing w:line="276" w:lineRule="auto"/>
              <w:ind w:right="374"/>
              <w:jc w:val="right"/>
            </w:pPr>
            <w:r>
              <w:t>0,00</w:t>
            </w:r>
          </w:p>
        </w:tc>
      </w:tr>
      <w:tr w:rsidR="00116116" w:rsidRPr="001E392B" w:rsidTr="00B772FA">
        <w:trPr>
          <w:cantSplit/>
          <w:trHeight w:val="397"/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6116" w:rsidRPr="003638E6" w:rsidRDefault="00116116" w:rsidP="00490F42">
            <w:pPr>
              <w:spacing w:line="276" w:lineRule="auto"/>
            </w:pPr>
            <w:r w:rsidRPr="003638E6">
              <w:t>Poskytnuté návr</w:t>
            </w:r>
            <w:r>
              <w:t>at</w:t>
            </w:r>
            <w:r w:rsidRPr="003638E6">
              <w:t>. fin. výpomoci krát.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16116" w:rsidRPr="003638E6" w:rsidRDefault="00116116" w:rsidP="004A03CA">
            <w:pPr>
              <w:spacing w:line="276" w:lineRule="auto"/>
              <w:ind w:right="374"/>
              <w:jc w:val="right"/>
            </w:pPr>
            <w:r>
              <w:t>1 724,21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16116" w:rsidRPr="003638E6" w:rsidRDefault="00116116" w:rsidP="00116116">
            <w:pPr>
              <w:spacing w:line="276" w:lineRule="auto"/>
              <w:ind w:right="374"/>
              <w:jc w:val="right"/>
            </w:pPr>
            <w:r>
              <w:t>1 548,09</w:t>
            </w:r>
          </w:p>
        </w:tc>
      </w:tr>
      <w:tr w:rsidR="00116116" w:rsidRPr="001E392B" w:rsidTr="00B772FA">
        <w:trPr>
          <w:cantSplit/>
          <w:trHeight w:val="397"/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6116" w:rsidRPr="003638E6" w:rsidRDefault="00116116" w:rsidP="00490F42">
            <w:pPr>
              <w:spacing w:line="276" w:lineRule="auto"/>
              <w:rPr>
                <w:b/>
                <w:bCs/>
              </w:rPr>
            </w:pPr>
            <w:r w:rsidRPr="003638E6">
              <w:rPr>
                <w:b/>
                <w:bCs/>
              </w:rPr>
              <w:t>Časové rozlíšenie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16116" w:rsidRPr="003638E6" w:rsidRDefault="00116116" w:rsidP="004A03CA">
            <w:pPr>
              <w:spacing w:line="276" w:lineRule="auto"/>
              <w:ind w:right="37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5 778,58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16116" w:rsidRPr="003638E6" w:rsidRDefault="00116116" w:rsidP="00490F42">
            <w:pPr>
              <w:spacing w:line="276" w:lineRule="auto"/>
              <w:ind w:right="37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4 784,70</w:t>
            </w:r>
          </w:p>
        </w:tc>
      </w:tr>
      <w:tr w:rsidR="00116116" w:rsidRPr="001E392B" w:rsidTr="00B772FA">
        <w:trPr>
          <w:cantSplit/>
          <w:trHeight w:val="397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4B083" w:themeFill="accent2" w:themeFillTint="99"/>
            <w:vAlign w:val="center"/>
          </w:tcPr>
          <w:p w:rsidR="00116116" w:rsidRPr="00B44D84" w:rsidRDefault="00116116" w:rsidP="00490F42">
            <w:pPr>
              <w:spacing w:line="276" w:lineRule="auto"/>
              <w:jc w:val="center"/>
              <w:rPr>
                <w:b/>
              </w:rPr>
            </w:pPr>
            <w:r w:rsidRPr="00B44D84">
              <w:rPr>
                <w:b/>
              </w:rPr>
              <w:t>SPOLU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4B083" w:themeFill="accent2" w:themeFillTint="99"/>
            <w:vAlign w:val="bottom"/>
          </w:tcPr>
          <w:p w:rsidR="00116116" w:rsidRPr="00B44D84" w:rsidRDefault="00116116" w:rsidP="004A03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2 082 699,67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3" w:themeFill="accent2" w:themeFillTint="99"/>
            <w:vAlign w:val="bottom"/>
          </w:tcPr>
          <w:p w:rsidR="00116116" w:rsidRPr="00B44D84" w:rsidRDefault="00116116" w:rsidP="0053670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1 998 803,71</w:t>
            </w:r>
          </w:p>
        </w:tc>
      </w:tr>
    </w:tbl>
    <w:p w:rsidR="002F3649" w:rsidRDefault="002F3649" w:rsidP="002F3649">
      <w:pPr>
        <w:spacing w:line="360" w:lineRule="auto"/>
        <w:jc w:val="both"/>
        <w:rPr>
          <w:b/>
        </w:rPr>
      </w:pPr>
    </w:p>
    <w:p w:rsidR="00116116" w:rsidRDefault="00116116" w:rsidP="002F3649">
      <w:pPr>
        <w:spacing w:line="360" w:lineRule="auto"/>
        <w:jc w:val="both"/>
        <w:rPr>
          <w:b/>
        </w:rPr>
      </w:pPr>
    </w:p>
    <w:p w:rsidR="0005761F" w:rsidRPr="004E1214" w:rsidRDefault="002F3649" w:rsidP="002F3649">
      <w:pPr>
        <w:spacing w:line="360" w:lineRule="auto"/>
        <w:jc w:val="center"/>
        <w:rPr>
          <w:b/>
        </w:rPr>
      </w:pPr>
      <w:r w:rsidRPr="004E1214">
        <w:rPr>
          <w:b/>
        </w:rPr>
        <w:lastRenderedPageBreak/>
        <w:t>P A S Í V</w:t>
      </w:r>
      <w:r w:rsidR="0005761F">
        <w:rPr>
          <w:b/>
        </w:rPr>
        <w:t> </w:t>
      </w:r>
      <w:r w:rsidRPr="004E1214">
        <w:rPr>
          <w:b/>
        </w:rPr>
        <w:t>A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4406"/>
        <w:gridCol w:w="1982"/>
        <w:gridCol w:w="2126"/>
      </w:tblGrid>
      <w:tr w:rsidR="002F3649" w:rsidRPr="001E392B" w:rsidTr="00B772FA">
        <w:trPr>
          <w:cantSplit/>
          <w:trHeight w:val="397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4B083" w:themeFill="accent2" w:themeFillTint="99"/>
            <w:vAlign w:val="center"/>
          </w:tcPr>
          <w:p w:rsidR="002F3649" w:rsidRPr="004609E4" w:rsidRDefault="002F3649" w:rsidP="00490F42">
            <w:pPr>
              <w:spacing w:line="276" w:lineRule="auto"/>
              <w:jc w:val="center"/>
              <w:rPr>
                <w:b/>
              </w:rPr>
            </w:pPr>
            <w:r w:rsidRPr="004609E4">
              <w:rPr>
                <w:b/>
              </w:rPr>
              <w:t>Názov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4B083" w:themeFill="accent2" w:themeFillTint="99"/>
            <w:vAlign w:val="center"/>
          </w:tcPr>
          <w:p w:rsidR="002F3649" w:rsidRPr="004E1214" w:rsidRDefault="002F3649" w:rsidP="00116116">
            <w:pPr>
              <w:spacing w:line="276" w:lineRule="auto"/>
              <w:jc w:val="center"/>
              <w:rPr>
                <w:b/>
              </w:rPr>
            </w:pPr>
            <w:r w:rsidRPr="004E1214">
              <w:rPr>
                <w:b/>
              </w:rPr>
              <w:t>ZS  k  1.</w:t>
            </w:r>
            <w:r>
              <w:rPr>
                <w:b/>
              </w:rPr>
              <w:t xml:space="preserve"> </w:t>
            </w:r>
            <w:r w:rsidRPr="004E1214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2E6AC3">
              <w:rPr>
                <w:b/>
              </w:rPr>
              <w:t>201</w:t>
            </w:r>
            <w:r w:rsidR="00116116">
              <w:rPr>
                <w:b/>
              </w:rPr>
              <w:t>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3" w:themeFill="accent2" w:themeFillTint="99"/>
            <w:vAlign w:val="center"/>
          </w:tcPr>
          <w:p w:rsidR="002F3649" w:rsidRPr="009D1F05" w:rsidRDefault="002F3649" w:rsidP="00116116">
            <w:pPr>
              <w:spacing w:line="276" w:lineRule="auto"/>
              <w:jc w:val="center"/>
              <w:rPr>
                <w:b/>
              </w:rPr>
            </w:pPr>
            <w:r w:rsidRPr="009D1F05">
              <w:rPr>
                <w:b/>
              </w:rPr>
              <w:t>KZ  k  31.</w:t>
            </w:r>
            <w:r>
              <w:rPr>
                <w:b/>
              </w:rPr>
              <w:t xml:space="preserve"> </w:t>
            </w:r>
            <w:r w:rsidRPr="009D1F05">
              <w:rPr>
                <w:b/>
              </w:rPr>
              <w:t>12.</w:t>
            </w:r>
            <w:r>
              <w:rPr>
                <w:b/>
              </w:rPr>
              <w:t xml:space="preserve"> </w:t>
            </w:r>
            <w:r w:rsidR="002E6AC3">
              <w:rPr>
                <w:b/>
              </w:rPr>
              <w:t>201</w:t>
            </w:r>
            <w:r w:rsidR="00116116">
              <w:rPr>
                <w:b/>
              </w:rPr>
              <w:t>9</w:t>
            </w:r>
          </w:p>
        </w:tc>
      </w:tr>
      <w:tr w:rsidR="00116116" w:rsidRPr="001E392B" w:rsidTr="00B772FA">
        <w:trPr>
          <w:cantSplit/>
          <w:trHeight w:val="397"/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6116" w:rsidRPr="004609E4" w:rsidRDefault="00116116" w:rsidP="00490F42">
            <w:pPr>
              <w:spacing w:line="276" w:lineRule="auto"/>
              <w:rPr>
                <w:b/>
              </w:rPr>
            </w:pPr>
            <w:r w:rsidRPr="004609E4">
              <w:rPr>
                <w:b/>
              </w:rPr>
              <w:t>Vlastné imanie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6116" w:rsidRPr="009D1F05" w:rsidRDefault="00116116" w:rsidP="004A03CA">
            <w:pPr>
              <w:spacing w:line="276" w:lineRule="auto"/>
              <w:ind w:right="35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713 883,55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6116" w:rsidRPr="009D1F05" w:rsidRDefault="00116116" w:rsidP="00490F42">
            <w:pPr>
              <w:spacing w:line="276" w:lineRule="auto"/>
              <w:ind w:right="35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721 682,03</w:t>
            </w:r>
          </w:p>
        </w:tc>
      </w:tr>
      <w:tr w:rsidR="00116116" w:rsidRPr="001E392B" w:rsidTr="00B772FA">
        <w:trPr>
          <w:cantSplit/>
          <w:trHeight w:val="397"/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6116" w:rsidRPr="004609E4" w:rsidRDefault="00116116" w:rsidP="00490F42">
            <w:pPr>
              <w:spacing w:line="276" w:lineRule="auto"/>
            </w:pPr>
            <w:r w:rsidRPr="004609E4">
              <w:t>z toho :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6116" w:rsidRPr="009D1F05" w:rsidRDefault="00116116" w:rsidP="004A03CA">
            <w:pPr>
              <w:spacing w:line="276" w:lineRule="auto"/>
              <w:ind w:right="359"/>
              <w:jc w:val="right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6116" w:rsidRPr="009D1F05" w:rsidRDefault="00116116" w:rsidP="00490F42">
            <w:pPr>
              <w:spacing w:line="276" w:lineRule="auto"/>
              <w:ind w:right="359"/>
              <w:jc w:val="right"/>
            </w:pPr>
          </w:p>
        </w:tc>
      </w:tr>
      <w:tr w:rsidR="00116116" w:rsidRPr="001E392B" w:rsidTr="00B772FA">
        <w:trPr>
          <w:cantSplit/>
          <w:trHeight w:val="397"/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6116" w:rsidRPr="004609E4" w:rsidRDefault="00116116" w:rsidP="00490F42">
            <w:pPr>
              <w:spacing w:line="276" w:lineRule="auto"/>
            </w:pPr>
            <w:r w:rsidRPr="004609E4">
              <w:t>Výsledok hospodárenia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6116" w:rsidRPr="009D1F05" w:rsidRDefault="00116116" w:rsidP="004A03CA">
            <w:pPr>
              <w:spacing w:line="276" w:lineRule="auto"/>
              <w:ind w:right="359"/>
              <w:jc w:val="right"/>
            </w:pPr>
            <w:r>
              <w:t>713 883,55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6116" w:rsidRPr="009D1F05" w:rsidRDefault="0081398F" w:rsidP="00490F42">
            <w:pPr>
              <w:spacing w:line="276" w:lineRule="auto"/>
              <w:ind w:right="359"/>
              <w:jc w:val="right"/>
            </w:pPr>
            <w:r>
              <w:t>721 682,03</w:t>
            </w:r>
          </w:p>
        </w:tc>
      </w:tr>
      <w:tr w:rsidR="00116116" w:rsidRPr="001E392B" w:rsidTr="00B772FA">
        <w:trPr>
          <w:cantSplit/>
          <w:trHeight w:val="397"/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6116" w:rsidRPr="004609E4" w:rsidRDefault="00116116" w:rsidP="00490F42">
            <w:pPr>
              <w:spacing w:line="276" w:lineRule="auto"/>
              <w:rPr>
                <w:b/>
              </w:rPr>
            </w:pPr>
            <w:r w:rsidRPr="004609E4">
              <w:rPr>
                <w:b/>
              </w:rPr>
              <w:t>Záväzky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6116" w:rsidRPr="00C92EB3" w:rsidRDefault="00116116" w:rsidP="004A03CA">
            <w:pPr>
              <w:spacing w:line="276" w:lineRule="auto"/>
              <w:ind w:right="35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736 726,17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6116" w:rsidRPr="00C92EB3" w:rsidRDefault="0081398F" w:rsidP="00490F42">
            <w:pPr>
              <w:spacing w:line="276" w:lineRule="auto"/>
              <w:ind w:right="35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679 420,38</w:t>
            </w:r>
          </w:p>
        </w:tc>
      </w:tr>
      <w:tr w:rsidR="00116116" w:rsidRPr="001E392B" w:rsidTr="00B772FA">
        <w:trPr>
          <w:cantSplit/>
          <w:trHeight w:val="397"/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6116" w:rsidRPr="004609E4" w:rsidRDefault="00116116" w:rsidP="00490F42">
            <w:pPr>
              <w:spacing w:line="276" w:lineRule="auto"/>
            </w:pPr>
            <w:r w:rsidRPr="004609E4">
              <w:t>z toho :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6116" w:rsidRPr="00C92EB3" w:rsidRDefault="00116116" w:rsidP="004A03CA">
            <w:pPr>
              <w:spacing w:line="276" w:lineRule="auto"/>
              <w:ind w:right="359"/>
              <w:jc w:val="right"/>
              <w:rPr>
                <w:i/>
                <w:iCs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6116" w:rsidRPr="00C92EB3" w:rsidRDefault="00116116" w:rsidP="00490F42">
            <w:pPr>
              <w:spacing w:line="276" w:lineRule="auto"/>
              <w:ind w:right="359"/>
              <w:jc w:val="right"/>
              <w:rPr>
                <w:i/>
                <w:iCs/>
              </w:rPr>
            </w:pPr>
          </w:p>
        </w:tc>
      </w:tr>
      <w:tr w:rsidR="00116116" w:rsidRPr="001E392B" w:rsidTr="00B772FA">
        <w:trPr>
          <w:cantSplit/>
          <w:trHeight w:val="397"/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6116" w:rsidRPr="004609E4" w:rsidRDefault="00116116" w:rsidP="00490F42">
            <w:pPr>
              <w:spacing w:line="276" w:lineRule="auto"/>
            </w:pPr>
            <w:r w:rsidRPr="004609E4">
              <w:t>Rezervy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6116" w:rsidRPr="00C92EB3" w:rsidRDefault="00116116" w:rsidP="004A03CA">
            <w:pPr>
              <w:spacing w:line="276" w:lineRule="auto"/>
              <w:ind w:right="359"/>
              <w:jc w:val="right"/>
            </w:pPr>
            <w:r>
              <w:t>1 200,00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6116" w:rsidRPr="00C92EB3" w:rsidRDefault="00116116" w:rsidP="0053670C">
            <w:pPr>
              <w:spacing w:line="276" w:lineRule="auto"/>
              <w:ind w:right="359"/>
              <w:jc w:val="right"/>
            </w:pPr>
            <w:r>
              <w:t>1 200,00</w:t>
            </w:r>
          </w:p>
        </w:tc>
      </w:tr>
      <w:tr w:rsidR="00116116" w:rsidRPr="001E392B" w:rsidTr="00B772FA">
        <w:trPr>
          <w:cantSplit/>
          <w:trHeight w:val="397"/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6116" w:rsidRPr="004609E4" w:rsidRDefault="00116116" w:rsidP="00490F42">
            <w:pPr>
              <w:spacing w:line="276" w:lineRule="auto"/>
            </w:pPr>
            <w:r w:rsidRPr="004609E4">
              <w:t>Zúčtovanie medzi subjektmi verejnej správy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6116" w:rsidRPr="00C92EB3" w:rsidRDefault="00116116" w:rsidP="004A03CA">
            <w:pPr>
              <w:spacing w:line="276" w:lineRule="auto"/>
              <w:ind w:right="359"/>
              <w:jc w:val="right"/>
            </w:pPr>
            <w:r>
              <w:t>71,04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6116" w:rsidRPr="00C92EB3" w:rsidRDefault="0081398F" w:rsidP="0081398F">
            <w:pPr>
              <w:spacing w:line="276" w:lineRule="auto"/>
              <w:ind w:right="359"/>
              <w:jc w:val="right"/>
            </w:pPr>
            <w:r>
              <w:t>12</w:t>
            </w:r>
            <w:r w:rsidR="00116116">
              <w:t>1,</w:t>
            </w:r>
            <w:r>
              <w:t>70</w:t>
            </w:r>
          </w:p>
        </w:tc>
      </w:tr>
      <w:tr w:rsidR="00116116" w:rsidRPr="001E392B" w:rsidTr="00B772FA">
        <w:trPr>
          <w:cantSplit/>
          <w:trHeight w:val="397"/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6116" w:rsidRPr="004609E4" w:rsidRDefault="00116116" w:rsidP="00490F42">
            <w:pPr>
              <w:spacing w:line="276" w:lineRule="auto"/>
            </w:pPr>
            <w:r w:rsidRPr="004609E4">
              <w:t>Dlhodobé záväzky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6116" w:rsidRPr="00C92EB3" w:rsidRDefault="00116116" w:rsidP="004A03CA">
            <w:pPr>
              <w:spacing w:line="276" w:lineRule="auto"/>
              <w:ind w:right="359"/>
              <w:jc w:val="right"/>
            </w:pPr>
            <w:r>
              <w:t>615 091,45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6116" w:rsidRPr="00C92EB3" w:rsidRDefault="0081398F" w:rsidP="00490F42">
            <w:pPr>
              <w:spacing w:line="276" w:lineRule="auto"/>
              <w:ind w:right="359"/>
              <w:jc w:val="right"/>
            </w:pPr>
            <w:r>
              <w:t>550 450,36</w:t>
            </w:r>
          </w:p>
        </w:tc>
      </w:tr>
      <w:tr w:rsidR="00116116" w:rsidRPr="001E392B" w:rsidTr="00B772FA">
        <w:trPr>
          <w:cantSplit/>
          <w:trHeight w:val="397"/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6116" w:rsidRPr="004609E4" w:rsidRDefault="00116116" w:rsidP="00490F42">
            <w:pPr>
              <w:spacing w:line="276" w:lineRule="auto"/>
            </w:pPr>
            <w:r w:rsidRPr="004609E4">
              <w:t>Krátkodobé záväzky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6116" w:rsidRPr="00C92EB3" w:rsidRDefault="00116116" w:rsidP="004A03CA">
            <w:pPr>
              <w:spacing w:line="276" w:lineRule="auto"/>
              <w:ind w:right="359"/>
              <w:jc w:val="right"/>
            </w:pPr>
            <w:r>
              <w:t>70 963,01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6116" w:rsidRPr="00C92EB3" w:rsidRDefault="0081398F" w:rsidP="00490F42">
            <w:pPr>
              <w:spacing w:line="276" w:lineRule="auto"/>
              <w:ind w:right="359"/>
              <w:jc w:val="right"/>
            </w:pPr>
            <w:r>
              <w:t>99 819,22</w:t>
            </w:r>
          </w:p>
        </w:tc>
      </w:tr>
      <w:tr w:rsidR="00116116" w:rsidRPr="001E392B" w:rsidTr="00B772FA">
        <w:trPr>
          <w:cantSplit/>
          <w:trHeight w:val="397"/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6116" w:rsidRPr="004609E4" w:rsidRDefault="00116116" w:rsidP="00490F42">
            <w:pPr>
              <w:spacing w:line="276" w:lineRule="auto"/>
            </w:pPr>
            <w:r w:rsidRPr="004609E4">
              <w:t>Bankové úvery a </w:t>
            </w:r>
            <w:r>
              <w:t>výpomoci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6116" w:rsidRPr="00C92EB3" w:rsidRDefault="00116116" w:rsidP="004A03CA">
            <w:pPr>
              <w:spacing w:line="276" w:lineRule="auto"/>
              <w:ind w:right="359"/>
              <w:jc w:val="right"/>
            </w:pPr>
            <w:r>
              <w:t>49 400,67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6116" w:rsidRPr="00C92EB3" w:rsidRDefault="0081398F" w:rsidP="00490F42">
            <w:pPr>
              <w:spacing w:line="276" w:lineRule="auto"/>
              <w:ind w:right="359"/>
              <w:jc w:val="right"/>
            </w:pPr>
            <w:r>
              <w:t>27 829,10</w:t>
            </w:r>
          </w:p>
        </w:tc>
      </w:tr>
      <w:tr w:rsidR="00116116" w:rsidRPr="001E392B" w:rsidTr="00B772FA">
        <w:trPr>
          <w:cantSplit/>
          <w:trHeight w:val="397"/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6116" w:rsidRPr="004609E4" w:rsidRDefault="00116116" w:rsidP="00490F42">
            <w:pPr>
              <w:spacing w:line="276" w:lineRule="auto"/>
              <w:rPr>
                <w:b/>
                <w:bCs/>
              </w:rPr>
            </w:pPr>
            <w:r w:rsidRPr="004609E4">
              <w:rPr>
                <w:b/>
                <w:bCs/>
              </w:rPr>
              <w:t>Časové rozlíšenie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6116" w:rsidRPr="00C92EB3" w:rsidRDefault="00116116" w:rsidP="004A03CA">
            <w:pPr>
              <w:spacing w:line="276" w:lineRule="auto"/>
              <w:ind w:right="35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632 089,95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6116" w:rsidRPr="00C92EB3" w:rsidRDefault="0081398F" w:rsidP="00490F42">
            <w:pPr>
              <w:spacing w:line="276" w:lineRule="auto"/>
              <w:ind w:right="35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597 701,30</w:t>
            </w:r>
          </w:p>
        </w:tc>
      </w:tr>
      <w:tr w:rsidR="00116116" w:rsidRPr="001E392B" w:rsidTr="00B772FA">
        <w:trPr>
          <w:cantSplit/>
          <w:trHeight w:val="397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4B083" w:themeFill="accent2" w:themeFillTint="99"/>
            <w:vAlign w:val="center"/>
          </w:tcPr>
          <w:p w:rsidR="00116116" w:rsidRPr="00B44D84" w:rsidRDefault="00116116" w:rsidP="00B772FA">
            <w:pPr>
              <w:spacing w:line="276" w:lineRule="auto"/>
              <w:jc w:val="center"/>
              <w:rPr>
                <w:b/>
              </w:rPr>
            </w:pPr>
            <w:r w:rsidRPr="00B44D84">
              <w:rPr>
                <w:b/>
              </w:rPr>
              <w:t>SPOLU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4B083" w:themeFill="accent2" w:themeFillTint="99"/>
            <w:vAlign w:val="center"/>
          </w:tcPr>
          <w:p w:rsidR="00116116" w:rsidRPr="00B44D84" w:rsidRDefault="00116116" w:rsidP="004A03CA">
            <w:pPr>
              <w:spacing w:line="276" w:lineRule="auto"/>
              <w:ind w:right="359"/>
              <w:jc w:val="right"/>
              <w:rPr>
                <w:b/>
              </w:rPr>
            </w:pPr>
            <w:r>
              <w:rPr>
                <w:b/>
              </w:rPr>
              <w:t>2 082 699,67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3" w:themeFill="accent2" w:themeFillTint="99"/>
            <w:vAlign w:val="center"/>
          </w:tcPr>
          <w:p w:rsidR="00116116" w:rsidRPr="00B44D84" w:rsidRDefault="00116116" w:rsidP="0053670C">
            <w:pPr>
              <w:spacing w:line="276" w:lineRule="auto"/>
              <w:ind w:right="359"/>
              <w:jc w:val="right"/>
              <w:rPr>
                <w:b/>
              </w:rPr>
            </w:pPr>
            <w:r>
              <w:rPr>
                <w:b/>
              </w:rPr>
              <w:t>1 998 803,71</w:t>
            </w:r>
          </w:p>
        </w:tc>
      </w:tr>
    </w:tbl>
    <w:p w:rsidR="002F3649" w:rsidRDefault="002F3649" w:rsidP="002F3649">
      <w:pPr>
        <w:jc w:val="center"/>
        <w:rPr>
          <w:b/>
          <w:i/>
          <w:iCs/>
          <w:sz w:val="28"/>
          <w:szCs w:val="28"/>
          <w:u w:val="single"/>
        </w:rPr>
      </w:pPr>
    </w:p>
    <w:p w:rsidR="00116116" w:rsidRDefault="00116116" w:rsidP="002F3649">
      <w:pPr>
        <w:jc w:val="center"/>
        <w:rPr>
          <w:rStyle w:val="Intenzvnyodkaz"/>
          <w:sz w:val="28"/>
          <w:szCs w:val="28"/>
        </w:rPr>
      </w:pPr>
    </w:p>
    <w:p w:rsidR="00116116" w:rsidRDefault="00116116" w:rsidP="002F3649">
      <w:pPr>
        <w:jc w:val="center"/>
        <w:rPr>
          <w:rStyle w:val="Intenzvnyodkaz"/>
          <w:sz w:val="28"/>
          <w:szCs w:val="28"/>
        </w:rPr>
      </w:pPr>
    </w:p>
    <w:p w:rsidR="002F3649" w:rsidRPr="00F61213" w:rsidRDefault="002F3649" w:rsidP="002F3649">
      <w:pPr>
        <w:jc w:val="center"/>
        <w:rPr>
          <w:rStyle w:val="Intenzvnyodkaz"/>
          <w:sz w:val="28"/>
          <w:szCs w:val="28"/>
        </w:rPr>
      </w:pPr>
      <w:r w:rsidRPr="00F61213">
        <w:rPr>
          <w:rStyle w:val="Intenzvnyodkaz"/>
          <w:sz w:val="28"/>
          <w:szCs w:val="28"/>
        </w:rPr>
        <w:t>7. Prehľad o stave a vývoji dlhu k 31.</w:t>
      </w:r>
      <w:r w:rsidR="003C0A4F">
        <w:rPr>
          <w:rStyle w:val="Intenzvnyodkaz"/>
          <w:sz w:val="28"/>
          <w:szCs w:val="28"/>
        </w:rPr>
        <w:t xml:space="preserve"> </w:t>
      </w:r>
      <w:r w:rsidRPr="00F61213">
        <w:rPr>
          <w:rStyle w:val="Intenzvnyodkaz"/>
          <w:sz w:val="28"/>
          <w:szCs w:val="28"/>
        </w:rPr>
        <w:t>12.</w:t>
      </w:r>
      <w:r w:rsidR="003C0A4F">
        <w:rPr>
          <w:rStyle w:val="Intenzvnyodkaz"/>
          <w:sz w:val="28"/>
          <w:szCs w:val="28"/>
        </w:rPr>
        <w:t xml:space="preserve"> </w:t>
      </w:r>
      <w:r w:rsidR="002E6AC3">
        <w:rPr>
          <w:rStyle w:val="Intenzvnyodkaz"/>
          <w:sz w:val="28"/>
          <w:szCs w:val="28"/>
        </w:rPr>
        <w:t>201</w:t>
      </w:r>
      <w:r w:rsidR="00116116">
        <w:rPr>
          <w:rStyle w:val="Intenzvnyodkaz"/>
          <w:sz w:val="28"/>
          <w:szCs w:val="28"/>
        </w:rPr>
        <w:t>9</w:t>
      </w:r>
    </w:p>
    <w:p w:rsidR="0005761F" w:rsidRDefault="0005761F" w:rsidP="002F3649">
      <w:pPr>
        <w:jc w:val="both"/>
        <w:rPr>
          <w:color w:val="FF0000"/>
        </w:rPr>
      </w:pPr>
    </w:p>
    <w:p w:rsidR="00B101C4" w:rsidRDefault="00B101C4" w:rsidP="002F3649">
      <w:pPr>
        <w:jc w:val="both"/>
        <w:rPr>
          <w:color w:val="FF0000"/>
        </w:rPr>
      </w:pPr>
    </w:p>
    <w:p w:rsidR="0005761F" w:rsidRDefault="0005761F" w:rsidP="0005761F">
      <w:pPr>
        <w:jc w:val="both"/>
        <w:rPr>
          <w:b/>
        </w:rPr>
      </w:pPr>
      <w:r w:rsidRPr="0005761F">
        <w:rPr>
          <w:b/>
        </w:rPr>
        <w:t>Obec k 31.12.</w:t>
      </w:r>
      <w:r w:rsidR="002E6AC3">
        <w:rPr>
          <w:b/>
        </w:rPr>
        <w:t>201</w:t>
      </w:r>
      <w:r w:rsidR="00116116">
        <w:rPr>
          <w:b/>
        </w:rPr>
        <w:t>9</w:t>
      </w:r>
      <w:r w:rsidRPr="0005761F">
        <w:rPr>
          <w:b/>
        </w:rPr>
        <w:t xml:space="preserve"> eviduje tieto </w:t>
      </w:r>
      <w:r>
        <w:rPr>
          <w:b/>
        </w:rPr>
        <w:t>krátkodobé</w:t>
      </w:r>
      <w:r w:rsidRPr="0005761F">
        <w:rPr>
          <w:b/>
        </w:rPr>
        <w:t xml:space="preserve"> záväzky:</w:t>
      </w:r>
    </w:p>
    <w:p w:rsidR="002C3A5F" w:rsidRPr="0005761F" w:rsidRDefault="002C3A5F" w:rsidP="0005761F">
      <w:pPr>
        <w:jc w:val="both"/>
        <w:rPr>
          <w:b/>
        </w:rPr>
      </w:pPr>
    </w:p>
    <w:p w:rsidR="0005761F" w:rsidRPr="000D24CB" w:rsidRDefault="0005761F" w:rsidP="0005761F">
      <w:pPr>
        <w:numPr>
          <w:ilvl w:val="0"/>
          <w:numId w:val="14"/>
        </w:numPr>
        <w:jc w:val="both"/>
      </w:pPr>
      <w:r w:rsidRPr="000D24CB">
        <w:t>voči dodávateľ</w:t>
      </w:r>
      <w:r>
        <w:t xml:space="preserve">om  </w:t>
      </w:r>
      <w:r>
        <w:tab/>
        <w:t xml:space="preserve">                           </w:t>
      </w:r>
      <w:r w:rsidR="0081398F">
        <w:t>11 304,04</w:t>
      </w:r>
      <w:r>
        <w:t xml:space="preserve"> </w:t>
      </w:r>
      <w:r w:rsidRPr="000D24CB">
        <w:t>€</w:t>
      </w:r>
    </w:p>
    <w:p w:rsidR="0005761F" w:rsidRPr="000D24CB" w:rsidRDefault="0005761F" w:rsidP="0005761F">
      <w:pPr>
        <w:numPr>
          <w:ilvl w:val="0"/>
          <w:numId w:val="14"/>
        </w:numPr>
        <w:jc w:val="both"/>
      </w:pPr>
      <w:r w:rsidRPr="000D24CB">
        <w:t xml:space="preserve">voči zamestnancom   </w:t>
      </w:r>
      <w:r w:rsidRPr="000D24CB">
        <w:tab/>
        <w:t xml:space="preserve">                      </w:t>
      </w:r>
      <w:r>
        <w:t xml:space="preserve"> </w:t>
      </w:r>
      <w:r w:rsidRPr="000D24CB">
        <w:t xml:space="preserve"> </w:t>
      </w:r>
      <w:r>
        <w:t xml:space="preserve"> </w:t>
      </w:r>
      <w:r w:rsidR="003C0A4F">
        <w:t xml:space="preserve">  </w:t>
      </w:r>
      <w:r w:rsidR="00E214EE">
        <w:t>14</w:t>
      </w:r>
      <w:r w:rsidR="0081398F">
        <w:t> 163,54</w:t>
      </w:r>
      <w:r w:rsidRPr="000D24CB">
        <w:t xml:space="preserve"> €</w:t>
      </w:r>
    </w:p>
    <w:p w:rsidR="0005761F" w:rsidRPr="000D24CB" w:rsidRDefault="0005761F" w:rsidP="0005761F">
      <w:pPr>
        <w:numPr>
          <w:ilvl w:val="0"/>
          <w:numId w:val="14"/>
        </w:numPr>
        <w:jc w:val="both"/>
      </w:pPr>
      <w:r w:rsidRPr="000D24CB">
        <w:t xml:space="preserve">voči poisťovniam                               </w:t>
      </w:r>
      <w:r>
        <w:t xml:space="preserve">  </w:t>
      </w:r>
      <w:r w:rsidRPr="000D24CB">
        <w:t xml:space="preserve">   </w:t>
      </w:r>
      <w:r w:rsidR="00E214EE">
        <w:t>8</w:t>
      </w:r>
      <w:r w:rsidR="0081398F">
        <w:t> 857,48</w:t>
      </w:r>
      <w:r w:rsidRPr="000D24CB">
        <w:t xml:space="preserve"> €</w:t>
      </w:r>
    </w:p>
    <w:p w:rsidR="0005761F" w:rsidRPr="000D24CB" w:rsidRDefault="0005761F" w:rsidP="0005761F">
      <w:pPr>
        <w:numPr>
          <w:ilvl w:val="0"/>
          <w:numId w:val="14"/>
        </w:numPr>
        <w:jc w:val="both"/>
      </w:pPr>
      <w:r w:rsidRPr="000D24CB">
        <w:t xml:space="preserve">voči daňovému úradu                         </w:t>
      </w:r>
      <w:r>
        <w:t xml:space="preserve"> </w:t>
      </w:r>
      <w:r w:rsidRPr="000D24CB">
        <w:t xml:space="preserve"> </w:t>
      </w:r>
      <w:r>
        <w:t xml:space="preserve">  </w:t>
      </w:r>
      <w:r w:rsidR="00E214EE">
        <w:t>2</w:t>
      </w:r>
      <w:r w:rsidR="0081398F">
        <w:t> 222,23</w:t>
      </w:r>
      <w:r>
        <w:t xml:space="preserve"> </w:t>
      </w:r>
      <w:r w:rsidRPr="000D24CB">
        <w:t>€</w:t>
      </w:r>
    </w:p>
    <w:p w:rsidR="0005761F" w:rsidRPr="000D24CB" w:rsidRDefault="0005761F" w:rsidP="0005761F">
      <w:pPr>
        <w:numPr>
          <w:ilvl w:val="0"/>
          <w:numId w:val="14"/>
        </w:numPr>
        <w:jc w:val="both"/>
      </w:pPr>
      <w:r>
        <w:t>ostatné záväzky</w:t>
      </w:r>
      <w:r>
        <w:tab/>
      </w:r>
      <w:r>
        <w:tab/>
        <w:t xml:space="preserve">             </w:t>
      </w:r>
      <w:r w:rsidR="003C0A4F">
        <w:t xml:space="preserve"> </w:t>
      </w:r>
      <w:r w:rsidR="008C519E">
        <w:t xml:space="preserve"> </w:t>
      </w:r>
      <w:r w:rsidR="00E214EE">
        <w:t xml:space="preserve">  </w:t>
      </w:r>
      <w:r w:rsidR="0081398F">
        <w:t xml:space="preserve">   590,56</w:t>
      </w:r>
      <w:r>
        <w:t xml:space="preserve"> </w:t>
      </w:r>
      <w:r w:rsidRPr="000D24CB">
        <w:t>€</w:t>
      </w:r>
    </w:p>
    <w:p w:rsidR="0005761F" w:rsidRPr="002F3649" w:rsidRDefault="0005761F" w:rsidP="0005761F">
      <w:pPr>
        <w:numPr>
          <w:ilvl w:val="0"/>
          <w:numId w:val="14"/>
        </w:numPr>
        <w:jc w:val="both"/>
      </w:pPr>
      <w:r w:rsidRPr="002F3649">
        <w:t>rezerv</w:t>
      </w:r>
      <w:r w:rsidR="003C0A4F">
        <w:t>a</w:t>
      </w:r>
      <w:r w:rsidR="008C519E">
        <w:t xml:space="preserve"> na audit</w:t>
      </w:r>
      <w:r w:rsidR="008C519E">
        <w:tab/>
      </w:r>
      <w:r w:rsidR="008C519E">
        <w:tab/>
        <w:t xml:space="preserve">                 1 </w:t>
      </w:r>
      <w:r w:rsidR="00E214EE">
        <w:t>2</w:t>
      </w:r>
      <w:r w:rsidRPr="002F3649">
        <w:t>00,00 €</w:t>
      </w:r>
    </w:p>
    <w:p w:rsidR="0005761F" w:rsidRDefault="0005761F" w:rsidP="002F3649">
      <w:pPr>
        <w:jc w:val="both"/>
        <w:rPr>
          <w:color w:val="FF0000"/>
        </w:rPr>
      </w:pPr>
    </w:p>
    <w:p w:rsidR="00B76226" w:rsidRDefault="00B76226" w:rsidP="002F3649">
      <w:pPr>
        <w:jc w:val="both"/>
        <w:rPr>
          <w:color w:val="FF0000"/>
        </w:rPr>
      </w:pPr>
    </w:p>
    <w:p w:rsidR="00235856" w:rsidRDefault="0005761F" w:rsidP="002F364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Záväzky obce voči bankám a štátnemu fondu:</w:t>
      </w:r>
    </w:p>
    <w:p w:rsidR="002C3A5F" w:rsidRPr="00B101C4" w:rsidRDefault="002C3A5F" w:rsidP="002F3649">
      <w:pPr>
        <w:jc w:val="both"/>
        <w:rPr>
          <w:b/>
          <w:bCs/>
          <w:sz w:val="22"/>
          <w:szCs w:val="22"/>
        </w:rPr>
      </w:pPr>
    </w:p>
    <w:tbl>
      <w:tblPr>
        <w:tblStyle w:val="Mriekatabuky"/>
        <w:tblW w:w="10490" w:type="dxa"/>
        <w:tblInd w:w="-601" w:type="dxa"/>
        <w:tblLayout w:type="fixed"/>
        <w:tblLook w:val="04A0"/>
      </w:tblPr>
      <w:tblGrid>
        <w:gridCol w:w="567"/>
        <w:gridCol w:w="2694"/>
        <w:gridCol w:w="1417"/>
        <w:gridCol w:w="1560"/>
        <w:gridCol w:w="1701"/>
        <w:gridCol w:w="1417"/>
        <w:gridCol w:w="1134"/>
      </w:tblGrid>
      <w:tr w:rsidR="002F3649" w:rsidRPr="00FD05E4" w:rsidTr="00CF7338">
        <w:tc>
          <w:tcPr>
            <w:tcW w:w="567" w:type="dxa"/>
            <w:shd w:val="clear" w:color="auto" w:fill="CEAAC7"/>
            <w:vAlign w:val="center"/>
          </w:tcPr>
          <w:p w:rsidR="002F3649" w:rsidRPr="00D10019" w:rsidRDefault="002F3649" w:rsidP="00490F42">
            <w:pPr>
              <w:jc w:val="center"/>
              <w:rPr>
                <w:b/>
              </w:rPr>
            </w:pPr>
            <w:proofErr w:type="spellStart"/>
            <w:r w:rsidRPr="00D10019">
              <w:rPr>
                <w:b/>
              </w:rPr>
              <w:t>P.č</w:t>
            </w:r>
            <w:proofErr w:type="spellEnd"/>
            <w:r w:rsidRPr="00D10019">
              <w:rPr>
                <w:b/>
              </w:rPr>
              <w:t>.</w:t>
            </w:r>
          </w:p>
        </w:tc>
        <w:tc>
          <w:tcPr>
            <w:tcW w:w="2694" w:type="dxa"/>
            <w:shd w:val="clear" w:color="auto" w:fill="CEAAC7"/>
            <w:vAlign w:val="center"/>
          </w:tcPr>
          <w:p w:rsidR="002F3649" w:rsidRPr="00D10019" w:rsidRDefault="002F3649" w:rsidP="00490F42">
            <w:pPr>
              <w:jc w:val="center"/>
              <w:rPr>
                <w:b/>
              </w:rPr>
            </w:pPr>
            <w:r w:rsidRPr="00D10019">
              <w:rPr>
                <w:b/>
              </w:rPr>
              <w:t>Druh úveru</w:t>
            </w:r>
          </w:p>
        </w:tc>
        <w:tc>
          <w:tcPr>
            <w:tcW w:w="1417" w:type="dxa"/>
            <w:shd w:val="clear" w:color="auto" w:fill="CEAAC7"/>
            <w:vAlign w:val="center"/>
          </w:tcPr>
          <w:p w:rsidR="002F3649" w:rsidRPr="00D10019" w:rsidRDefault="002F3649" w:rsidP="0081398F">
            <w:pPr>
              <w:jc w:val="center"/>
              <w:rPr>
                <w:b/>
              </w:rPr>
            </w:pPr>
            <w:r w:rsidRPr="00D10019">
              <w:rPr>
                <w:b/>
              </w:rPr>
              <w:t>Stav k  1.1.</w:t>
            </w:r>
            <w:r w:rsidR="002E6AC3">
              <w:rPr>
                <w:b/>
              </w:rPr>
              <w:t>201</w:t>
            </w:r>
            <w:r w:rsidR="0081398F">
              <w:rPr>
                <w:b/>
              </w:rPr>
              <w:t>9</w:t>
            </w:r>
          </w:p>
        </w:tc>
        <w:tc>
          <w:tcPr>
            <w:tcW w:w="1560" w:type="dxa"/>
            <w:shd w:val="clear" w:color="auto" w:fill="CEAAC7"/>
            <w:vAlign w:val="center"/>
          </w:tcPr>
          <w:p w:rsidR="002F3649" w:rsidRPr="00D10019" w:rsidRDefault="002F3649" w:rsidP="0081398F">
            <w:pPr>
              <w:jc w:val="center"/>
              <w:rPr>
                <w:b/>
              </w:rPr>
            </w:pPr>
            <w:r w:rsidRPr="00D10019">
              <w:rPr>
                <w:b/>
              </w:rPr>
              <w:t>Zostatok k  31.12.</w:t>
            </w:r>
            <w:r w:rsidR="002E6AC3">
              <w:rPr>
                <w:b/>
              </w:rPr>
              <w:t>201</w:t>
            </w:r>
            <w:r w:rsidR="0081398F">
              <w:rPr>
                <w:b/>
              </w:rPr>
              <w:t>9</w:t>
            </w:r>
          </w:p>
        </w:tc>
        <w:tc>
          <w:tcPr>
            <w:tcW w:w="1701" w:type="dxa"/>
            <w:shd w:val="clear" w:color="auto" w:fill="CEAAC7"/>
            <w:vAlign w:val="center"/>
          </w:tcPr>
          <w:p w:rsidR="002F3649" w:rsidRPr="00D10019" w:rsidRDefault="002F3649" w:rsidP="0081398F">
            <w:pPr>
              <w:jc w:val="center"/>
              <w:rPr>
                <w:b/>
              </w:rPr>
            </w:pPr>
            <w:r w:rsidRPr="00D10019">
              <w:rPr>
                <w:b/>
              </w:rPr>
              <w:t xml:space="preserve">Splatená istina v roku </w:t>
            </w:r>
            <w:r w:rsidR="002E6AC3">
              <w:rPr>
                <w:b/>
              </w:rPr>
              <w:t>201</w:t>
            </w:r>
            <w:r w:rsidR="0081398F">
              <w:rPr>
                <w:b/>
              </w:rPr>
              <w:t>9</w:t>
            </w:r>
          </w:p>
        </w:tc>
        <w:tc>
          <w:tcPr>
            <w:tcW w:w="1417" w:type="dxa"/>
            <w:shd w:val="clear" w:color="auto" w:fill="CEAAC7"/>
            <w:vAlign w:val="center"/>
          </w:tcPr>
          <w:p w:rsidR="002F3649" w:rsidRPr="00D10019" w:rsidRDefault="002F3649" w:rsidP="00490F42">
            <w:pPr>
              <w:jc w:val="center"/>
              <w:rPr>
                <w:b/>
              </w:rPr>
            </w:pPr>
            <w:r w:rsidRPr="00D10019">
              <w:rPr>
                <w:b/>
              </w:rPr>
              <w:t>Úrok. sadzba v %</w:t>
            </w:r>
          </w:p>
        </w:tc>
        <w:tc>
          <w:tcPr>
            <w:tcW w:w="1134" w:type="dxa"/>
            <w:shd w:val="clear" w:color="auto" w:fill="CEAAC7"/>
          </w:tcPr>
          <w:p w:rsidR="002F3649" w:rsidRPr="00C6531A" w:rsidRDefault="002F3649" w:rsidP="0081398F">
            <w:pPr>
              <w:jc w:val="center"/>
              <w:rPr>
                <w:b/>
              </w:rPr>
            </w:pPr>
            <w:r>
              <w:rPr>
                <w:b/>
              </w:rPr>
              <w:t xml:space="preserve">Úroky </w:t>
            </w:r>
            <w:r w:rsidR="002E6AC3">
              <w:rPr>
                <w:b/>
              </w:rPr>
              <w:t>201</w:t>
            </w:r>
            <w:r w:rsidR="0081398F">
              <w:rPr>
                <w:b/>
              </w:rPr>
              <w:t>9</w:t>
            </w:r>
          </w:p>
        </w:tc>
      </w:tr>
      <w:tr w:rsidR="0081398F" w:rsidRPr="00FD05E4" w:rsidTr="00490F42">
        <w:trPr>
          <w:trHeight w:val="454"/>
        </w:trPr>
        <w:tc>
          <w:tcPr>
            <w:tcW w:w="567" w:type="dxa"/>
            <w:vAlign w:val="center"/>
          </w:tcPr>
          <w:p w:rsidR="0081398F" w:rsidRPr="00D10019" w:rsidRDefault="0081398F" w:rsidP="00490F42">
            <w:pPr>
              <w:jc w:val="center"/>
            </w:pPr>
            <w:r w:rsidRPr="00D10019">
              <w:t>1.</w:t>
            </w:r>
          </w:p>
        </w:tc>
        <w:tc>
          <w:tcPr>
            <w:tcW w:w="2694" w:type="dxa"/>
            <w:vAlign w:val="center"/>
          </w:tcPr>
          <w:p w:rsidR="0081398F" w:rsidRPr="00D10019" w:rsidRDefault="0081398F" w:rsidP="00490F42">
            <w:pPr>
              <w:jc w:val="center"/>
            </w:pPr>
            <w:proofErr w:type="spellStart"/>
            <w:r w:rsidRPr="00D10019">
              <w:t>Prima</w:t>
            </w:r>
            <w:proofErr w:type="spellEnd"/>
            <w:r w:rsidRPr="00D10019">
              <w:t xml:space="preserve"> banka - </w:t>
            </w:r>
            <w:proofErr w:type="spellStart"/>
            <w:r w:rsidRPr="00D10019">
              <w:t>municipálny</w:t>
            </w:r>
            <w:proofErr w:type="spellEnd"/>
          </w:p>
        </w:tc>
        <w:tc>
          <w:tcPr>
            <w:tcW w:w="1417" w:type="dxa"/>
            <w:vAlign w:val="center"/>
          </w:tcPr>
          <w:p w:rsidR="0081398F" w:rsidRPr="00D10019" w:rsidRDefault="0081398F" w:rsidP="0017523F">
            <w:pPr>
              <w:ind w:right="33"/>
              <w:jc w:val="right"/>
            </w:pPr>
            <w:r>
              <w:t>32 489,01</w:t>
            </w:r>
          </w:p>
        </w:tc>
        <w:tc>
          <w:tcPr>
            <w:tcW w:w="1560" w:type="dxa"/>
            <w:vAlign w:val="center"/>
          </w:tcPr>
          <w:p w:rsidR="0081398F" w:rsidRPr="00D10019" w:rsidRDefault="00865128" w:rsidP="00E214EE">
            <w:pPr>
              <w:ind w:right="176"/>
              <w:jc w:val="right"/>
            </w:pPr>
            <w:r>
              <w:t>22 481</w:t>
            </w:r>
            <w:r w:rsidR="0081398F">
              <w:t>,01</w:t>
            </w:r>
          </w:p>
        </w:tc>
        <w:tc>
          <w:tcPr>
            <w:tcW w:w="1701" w:type="dxa"/>
            <w:vAlign w:val="center"/>
          </w:tcPr>
          <w:p w:rsidR="0081398F" w:rsidRPr="00D10019" w:rsidRDefault="0081398F" w:rsidP="00490F42">
            <w:pPr>
              <w:ind w:right="318"/>
              <w:jc w:val="right"/>
            </w:pPr>
            <w:r w:rsidRPr="00D10019">
              <w:t>10</w:t>
            </w:r>
            <w:r>
              <w:t xml:space="preserve"> </w:t>
            </w:r>
            <w:r w:rsidRPr="00D10019">
              <w:t>008,00</w:t>
            </w:r>
          </w:p>
        </w:tc>
        <w:tc>
          <w:tcPr>
            <w:tcW w:w="1417" w:type="dxa"/>
            <w:vAlign w:val="center"/>
          </w:tcPr>
          <w:p w:rsidR="0081398F" w:rsidRPr="00D10019" w:rsidRDefault="0081398F" w:rsidP="00490F42">
            <w:pPr>
              <w:jc w:val="center"/>
            </w:pPr>
            <w:r>
              <w:t>2,6</w:t>
            </w:r>
          </w:p>
        </w:tc>
        <w:tc>
          <w:tcPr>
            <w:tcW w:w="1134" w:type="dxa"/>
            <w:vAlign w:val="center"/>
          </w:tcPr>
          <w:p w:rsidR="0081398F" w:rsidRDefault="00865128" w:rsidP="00E214EE">
            <w:pPr>
              <w:ind w:right="98"/>
              <w:jc w:val="right"/>
            </w:pPr>
            <w:r>
              <w:t>749,90</w:t>
            </w:r>
          </w:p>
        </w:tc>
      </w:tr>
      <w:tr w:rsidR="0081398F" w:rsidRPr="00FD05E4" w:rsidTr="00490F42">
        <w:trPr>
          <w:trHeight w:val="454"/>
        </w:trPr>
        <w:tc>
          <w:tcPr>
            <w:tcW w:w="567" w:type="dxa"/>
            <w:vAlign w:val="center"/>
          </w:tcPr>
          <w:p w:rsidR="0081398F" w:rsidRPr="00D10019" w:rsidRDefault="0081398F" w:rsidP="00490F42">
            <w:pPr>
              <w:jc w:val="center"/>
            </w:pPr>
            <w:r w:rsidRPr="00D10019">
              <w:t>2.</w:t>
            </w:r>
          </w:p>
        </w:tc>
        <w:tc>
          <w:tcPr>
            <w:tcW w:w="2694" w:type="dxa"/>
            <w:vAlign w:val="center"/>
          </w:tcPr>
          <w:p w:rsidR="0081398F" w:rsidRPr="00D10019" w:rsidRDefault="0081398F" w:rsidP="00490F42">
            <w:pPr>
              <w:jc w:val="center"/>
            </w:pPr>
            <w:proofErr w:type="spellStart"/>
            <w:r w:rsidRPr="00D10019">
              <w:t>Prima</w:t>
            </w:r>
            <w:proofErr w:type="spellEnd"/>
            <w:r w:rsidRPr="00D10019">
              <w:t xml:space="preserve"> banka - COOP</w:t>
            </w:r>
          </w:p>
        </w:tc>
        <w:tc>
          <w:tcPr>
            <w:tcW w:w="1417" w:type="dxa"/>
            <w:vAlign w:val="center"/>
          </w:tcPr>
          <w:p w:rsidR="0081398F" w:rsidRPr="00D10019" w:rsidRDefault="0081398F" w:rsidP="0017523F">
            <w:pPr>
              <w:ind w:right="33"/>
              <w:jc w:val="right"/>
            </w:pPr>
            <w:r>
              <w:t xml:space="preserve"> 7 049,00</w:t>
            </w:r>
          </w:p>
        </w:tc>
        <w:tc>
          <w:tcPr>
            <w:tcW w:w="1560" w:type="dxa"/>
            <w:vAlign w:val="center"/>
          </w:tcPr>
          <w:p w:rsidR="0081398F" w:rsidRPr="00D10019" w:rsidRDefault="0081398F" w:rsidP="00865128">
            <w:pPr>
              <w:ind w:right="176"/>
              <w:jc w:val="right"/>
            </w:pPr>
            <w:r>
              <w:t xml:space="preserve"> </w:t>
            </w:r>
            <w:r w:rsidR="00865128">
              <w:t>2 045</w:t>
            </w:r>
            <w:r>
              <w:t>,00</w:t>
            </w:r>
          </w:p>
        </w:tc>
        <w:tc>
          <w:tcPr>
            <w:tcW w:w="1701" w:type="dxa"/>
            <w:vAlign w:val="center"/>
          </w:tcPr>
          <w:p w:rsidR="0081398F" w:rsidRPr="00D10019" w:rsidRDefault="0081398F" w:rsidP="00490F42">
            <w:pPr>
              <w:ind w:right="318"/>
              <w:jc w:val="right"/>
            </w:pPr>
            <w:r w:rsidRPr="00D10019">
              <w:t>5</w:t>
            </w:r>
            <w:r>
              <w:t xml:space="preserve"> </w:t>
            </w:r>
            <w:r w:rsidRPr="00D10019">
              <w:t>004,00</w:t>
            </w:r>
          </w:p>
        </w:tc>
        <w:tc>
          <w:tcPr>
            <w:tcW w:w="1417" w:type="dxa"/>
            <w:vAlign w:val="center"/>
          </w:tcPr>
          <w:p w:rsidR="0081398F" w:rsidRPr="00D10019" w:rsidRDefault="0081398F" w:rsidP="00490F42">
            <w:pPr>
              <w:jc w:val="center"/>
            </w:pPr>
            <w:r>
              <w:t>2,5</w:t>
            </w:r>
          </w:p>
        </w:tc>
        <w:tc>
          <w:tcPr>
            <w:tcW w:w="1134" w:type="dxa"/>
            <w:vAlign w:val="center"/>
          </w:tcPr>
          <w:p w:rsidR="0081398F" w:rsidRDefault="00865128" w:rsidP="00490F42">
            <w:pPr>
              <w:ind w:right="98"/>
              <w:jc w:val="right"/>
            </w:pPr>
            <w:r>
              <w:t>128,07</w:t>
            </w:r>
          </w:p>
        </w:tc>
      </w:tr>
      <w:tr w:rsidR="0081398F" w:rsidRPr="00FD05E4" w:rsidTr="00490F42">
        <w:trPr>
          <w:trHeight w:val="454"/>
        </w:trPr>
        <w:tc>
          <w:tcPr>
            <w:tcW w:w="567" w:type="dxa"/>
            <w:vAlign w:val="center"/>
          </w:tcPr>
          <w:p w:rsidR="0081398F" w:rsidRPr="00D10019" w:rsidRDefault="0081398F" w:rsidP="00490F42">
            <w:pPr>
              <w:jc w:val="center"/>
            </w:pPr>
            <w:r w:rsidRPr="00D10019">
              <w:t>3.</w:t>
            </w:r>
          </w:p>
        </w:tc>
        <w:tc>
          <w:tcPr>
            <w:tcW w:w="2694" w:type="dxa"/>
            <w:vAlign w:val="center"/>
          </w:tcPr>
          <w:p w:rsidR="0081398F" w:rsidRPr="00D10019" w:rsidRDefault="0081398F" w:rsidP="00490F42">
            <w:pPr>
              <w:jc w:val="center"/>
            </w:pPr>
            <w:proofErr w:type="spellStart"/>
            <w:r w:rsidRPr="00D10019">
              <w:t>Prima</w:t>
            </w:r>
            <w:proofErr w:type="spellEnd"/>
            <w:r w:rsidRPr="00D10019">
              <w:t xml:space="preserve"> banka - </w:t>
            </w:r>
            <w:proofErr w:type="spellStart"/>
            <w:r w:rsidRPr="00D10019">
              <w:t>MCaK</w:t>
            </w:r>
            <w:proofErr w:type="spellEnd"/>
          </w:p>
        </w:tc>
        <w:tc>
          <w:tcPr>
            <w:tcW w:w="1417" w:type="dxa"/>
            <w:vAlign w:val="center"/>
          </w:tcPr>
          <w:p w:rsidR="0081398F" w:rsidRPr="00D10019" w:rsidRDefault="0081398F" w:rsidP="0017523F">
            <w:pPr>
              <w:ind w:right="33"/>
              <w:jc w:val="right"/>
            </w:pPr>
            <w:r>
              <w:t xml:space="preserve"> 9 754,22</w:t>
            </w:r>
          </w:p>
        </w:tc>
        <w:tc>
          <w:tcPr>
            <w:tcW w:w="1560" w:type="dxa"/>
            <w:vAlign w:val="center"/>
          </w:tcPr>
          <w:p w:rsidR="0081398F" w:rsidRPr="00D10019" w:rsidRDefault="0081398F" w:rsidP="00865128">
            <w:pPr>
              <w:ind w:right="176"/>
              <w:jc w:val="right"/>
            </w:pPr>
            <w:r>
              <w:t xml:space="preserve"> </w:t>
            </w:r>
            <w:r w:rsidR="00865128">
              <w:t>3 238,22</w:t>
            </w:r>
          </w:p>
        </w:tc>
        <w:tc>
          <w:tcPr>
            <w:tcW w:w="1701" w:type="dxa"/>
            <w:vAlign w:val="center"/>
          </w:tcPr>
          <w:p w:rsidR="0081398F" w:rsidRPr="00D10019" w:rsidRDefault="0081398F" w:rsidP="00490F42">
            <w:pPr>
              <w:ind w:right="318"/>
              <w:jc w:val="right"/>
            </w:pPr>
            <w:r w:rsidRPr="00D10019">
              <w:t>6</w:t>
            </w:r>
            <w:r>
              <w:t xml:space="preserve"> </w:t>
            </w:r>
            <w:r w:rsidRPr="00D10019">
              <w:t>516,00</w:t>
            </w:r>
          </w:p>
        </w:tc>
        <w:tc>
          <w:tcPr>
            <w:tcW w:w="1417" w:type="dxa"/>
            <w:vAlign w:val="center"/>
          </w:tcPr>
          <w:p w:rsidR="0081398F" w:rsidRPr="00D10019" w:rsidRDefault="0081398F" w:rsidP="00490F42">
            <w:pPr>
              <w:jc w:val="center"/>
            </w:pPr>
            <w:r>
              <w:t>2,5</w:t>
            </w:r>
          </w:p>
        </w:tc>
        <w:tc>
          <w:tcPr>
            <w:tcW w:w="1134" w:type="dxa"/>
            <w:vAlign w:val="center"/>
          </w:tcPr>
          <w:p w:rsidR="0081398F" w:rsidRDefault="00865128" w:rsidP="00490F42">
            <w:pPr>
              <w:ind w:right="98"/>
              <w:jc w:val="right"/>
            </w:pPr>
            <w:r>
              <w:t>181,33</w:t>
            </w:r>
          </w:p>
        </w:tc>
      </w:tr>
      <w:tr w:rsidR="0081398F" w:rsidRPr="00FD05E4" w:rsidTr="00CF7338">
        <w:trPr>
          <w:trHeight w:val="454"/>
        </w:trPr>
        <w:tc>
          <w:tcPr>
            <w:tcW w:w="567" w:type="dxa"/>
            <w:shd w:val="clear" w:color="auto" w:fill="CEAAC7"/>
            <w:vAlign w:val="center"/>
          </w:tcPr>
          <w:p w:rsidR="0081398F" w:rsidRPr="00D10019" w:rsidRDefault="0081398F" w:rsidP="00490F42">
            <w:pPr>
              <w:jc w:val="center"/>
            </w:pPr>
          </w:p>
        </w:tc>
        <w:tc>
          <w:tcPr>
            <w:tcW w:w="2694" w:type="dxa"/>
            <w:shd w:val="clear" w:color="auto" w:fill="CEAAC7"/>
            <w:vAlign w:val="center"/>
          </w:tcPr>
          <w:p w:rsidR="0081398F" w:rsidRPr="00D10019" w:rsidRDefault="0081398F" w:rsidP="00490F42">
            <w:pPr>
              <w:jc w:val="center"/>
              <w:rPr>
                <w:b/>
              </w:rPr>
            </w:pPr>
            <w:r w:rsidRPr="00D10019">
              <w:rPr>
                <w:b/>
              </w:rPr>
              <w:t>SPOLU bankové úvery</w:t>
            </w:r>
          </w:p>
        </w:tc>
        <w:tc>
          <w:tcPr>
            <w:tcW w:w="1417" w:type="dxa"/>
            <w:shd w:val="clear" w:color="auto" w:fill="CEAAC7"/>
            <w:vAlign w:val="center"/>
          </w:tcPr>
          <w:p w:rsidR="0081398F" w:rsidRPr="00D10019" w:rsidRDefault="0081398F" w:rsidP="0017523F">
            <w:pPr>
              <w:ind w:right="33"/>
              <w:jc w:val="right"/>
              <w:rPr>
                <w:b/>
              </w:rPr>
            </w:pPr>
            <w:r>
              <w:rPr>
                <w:b/>
              </w:rPr>
              <w:t>49 292,23</w:t>
            </w:r>
          </w:p>
        </w:tc>
        <w:tc>
          <w:tcPr>
            <w:tcW w:w="1560" w:type="dxa"/>
            <w:shd w:val="clear" w:color="auto" w:fill="CEAAC7"/>
            <w:vAlign w:val="center"/>
          </w:tcPr>
          <w:p w:rsidR="0081398F" w:rsidRPr="00D10019" w:rsidRDefault="00865128" w:rsidP="00E214EE">
            <w:pPr>
              <w:ind w:right="176"/>
              <w:jc w:val="right"/>
              <w:rPr>
                <w:b/>
              </w:rPr>
            </w:pPr>
            <w:r>
              <w:rPr>
                <w:b/>
              </w:rPr>
              <w:t>27 764,23</w:t>
            </w:r>
          </w:p>
        </w:tc>
        <w:tc>
          <w:tcPr>
            <w:tcW w:w="1701" w:type="dxa"/>
            <w:shd w:val="clear" w:color="auto" w:fill="CEAAC7"/>
            <w:vAlign w:val="center"/>
          </w:tcPr>
          <w:p w:rsidR="0081398F" w:rsidRPr="00D10019" w:rsidRDefault="00865128" w:rsidP="00490F42">
            <w:pPr>
              <w:ind w:right="318"/>
              <w:jc w:val="right"/>
              <w:rPr>
                <w:b/>
              </w:rPr>
            </w:pPr>
            <w:r>
              <w:rPr>
                <w:b/>
              </w:rPr>
              <w:t>21 528,00</w:t>
            </w:r>
          </w:p>
        </w:tc>
        <w:tc>
          <w:tcPr>
            <w:tcW w:w="1417" w:type="dxa"/>
            <w:shd w:val="clear" w:color="auto" w:fill="CEAAC7"/>
            <w:vAlign w:val="center"/>
          </w:tcPr>
          <w:p w:rsidR="0081398F" w:rsidRPr="00D10019" w:rsidRDefault="0081398F" w:rsidP="00490F42">
            <w:pPr>
              <w:jc w:val="center"/>
              <w:rPr>
                <w:b/>
              </w:rPr>
            </w:pPr>
            <w:r w:rsidRPr="00D10019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CEAAC7"/>
            <w:vAlign w:val="center"/>
          </w:tcPr>
          <w:p w:rsidR="0081398F" w:rsidRPr="003C7720" w:rsidRDefault="0081398F" w:rsidP="00865128">
            <w:pPr>
              <w:ind w:right="98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865128">
              <w:rPr>
                <w:b/>
              </w:rPr>
              <w:t> 059,30</w:t>
            </w:r>
          </w:p>
        </w:tc>
      </w:tr>
      <w:tr w:rsidR="0081398F" w:rsidRPr="00FD05E4" w:rsidTr="00490F42">
        <w:trPr>
          <w:trHeight w:val="454"/>
        </w:trPr>
        <w:tc>
          <w:tcPr>
            <w:tcW w:w="567" w:type="dxa"/>
            <w:vAlign w:val="center"/>
          </w:tcPr>
          <w:p w:rsidR="0081398F" w:rsidRPr="00DE5EFF" w:rsidRDefault="0081398F" w:rsidP="00490F42">
            <w:pPr>
              <w:jc w:val="center"/>
            </w:pPr>
            <w:r>
              <w:t>1</w:t>
            </w:r>
            <w:r w:rsidRPr="00DE5EFF">
              <w:t>.</w:t>
            </w:r>
          </w:p>
        </w:tc>
        <w:tc>
          <w:tcPr>
            <w:tcW w:w="2694" w:type="dxa"/>
            <w:vAlign w:val="center"/>
          </w:tcPr>
          <w:p w:rsidR="0081398F" w:rsidRPr="00DE5EFF" w:rsidRDefault="0081398F" w:rsidP="00490F42">
            <w:pPr>
              <w:jc w:val="center"/>
            </w:pPr>
            <w:r w:rsidRPr="00DE5EFF">
              <w:t xml:space="preserve">ŠFRB 8 </w:t>
            </w:r>
            <w:proofErr w:type="spellStart"/>
            <w:r w:rsidRPr="00DE5EFF">
              <w:t>b.j</w:t>
            </w:r>
            <w:proofErr w:type="spellEnd"/>
            <w:r w:rsidRPr="00DE5EFF">
              <w:t>.</w:t>
            </w:r>
          </w:p>
        </w:tc>
        <w:tc>
          <w:tcPr>
            <w:tcW w:w="1417" w:type="dxa"/>
            <w:vAlign w:val="center"/>
          </w:tcPr>
          <w:p w:rsidR="0081398F" w:rsidRPr="00DE5EFF" w:rsidRDefault="0081398F" w:rsidP="004A03CA">
            <w:pPr>
              <w:jc w:val="center"/>
            </w:pPr>
            <w:r>
              <w:t>167 246,99</w:t>
            </w:r>
          </w:p>
        </w:tc>
        <w:tc>
          <w:tcPr>
            <w:tcW w:w="1560" w:type="dxa"/>
            <w:vAlign w:val="center"/>
          </w:tcPr>
          <w:p w:rsidR="0081398F" w:rsidRPr="00DE5EFF" w:rsidRDefault="0017523F" w:rsidP="00490F42">
            <w:pPr>
              <w:jc w:val="center"/>
            </w:pPr>
            <w:r>
              <w:t>158 501,00</w:t>
            </w:r>
          </w:p>
        </w:tc>
        <w:tc>
          <w:tcPr>
            <w:tcW w:w="1701" w:type="dxa"/>
            <w:vAlign w:val="center"/>
          </w:tcPr>
          <w:p w:rsidR="0081398F" w:rsidRPr="00DE5EFF" w:rsidRDefault="0081398F" w:rsidP="00865128">
            <w:pPr>
              <w:ind w:right="317"/>
              <w:jc w:val="right"/>
            </w:pPr>
            <w:r>
              <w:t>8</w:t>
            </w:r>
            <w:r w:rsidR="00865128">
              <w:t> 745,99</w:t>
            </w:r>
          </w:p>
        </w:tc>
        <w:tc>
          <w:tcPr>
            <w:tcW w:w="1417" w:type="dxa"/>
            <w:vAlign w:val="center"/>
          </w:tcPr>
          <w:p w:rsidR="0081398F" w:rsidRPr="00DE5EFF" w:rsidRDefault="0081398F" w:rsidP="00490F42">
            <w:pPr>
              <w:jc w:val="center"/>
            </w:pPr>
            <w:r w:rsidRPr="00DE5EFF">
              <w:t>1</w:t>
            </w:r>
          </w:p>
        </w:tc>
        <w:tc>
          <w:tcPr>
            <w:tcW w:w="1134" w:type="dxa"/>
            <w:vAlign w:val="center"/>
          </w:tcPr>
          <w:p w:rsidR="0081398F" w:rsidRPr="00DE5EFF" w:rsidRDefault="0081398F" w:rsidP="00865128">
            <w:pPr>
              <w:ind w:right="98"/>
              <w:jc w:val="right"/>
            </w:pPr>
            <w:r>
              <w:t>1</w:t>
            </w:r>
            <w:r w:rsidR="00865128">
              <w:t> 650,21</w:t>
            </w:r>
          </w:p>
        </w:tc>
      </w:tr>
      <w:tr w:rsidR="0081398F" w:rsidRPr="00FD05E4" w:rsidTr="00490F42">
        <w:trPr>
          <w:trHeight w:val="45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1398F" w:rsidRPr="00DE5EFF" w:rsidRDefault="0081398F" w:rsidP="00490F42">
            <w:pPr>
              <w:jc w:val="center"/>
            </w:pPr>
            <w:r>
              <w:t>2</w:t>
            </w:r>
            <w:r w:rsidRPr="00DE5EFF">
              <w:t>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1398F" w:rsidRPr="00DE5EFF" w:rsidRDefault="0081398F" w:rsidP="00490F42">
            <w:pPr>
              <w:jc w:val="center"/>
            </w:pPr>
            <w:r w:rsidRPr="00DE5EFF">
              <w:t xml:space="preserve">ŠFRB 18 </w:t>
            </w:r>
            <w:proofErr w:type="spellStart"/>
            <w:r w:rsidRPr="00DE5EFF">
              <w:t>b.j</w:t>
            </w:r>
            <w:proofErr w:type="spellEnd"/>
            <w:r w:rsidRPr="00DE5EFF"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1398F" w:rsidRPr="00DE5EFF" w:rsidRDefault="0081398F" w:rsidP="004A03CA">
            <w:pPr>
              <w:jc w:val="center"/>
            </w:pPr>
            <w:r>
              <w:t>441 137,62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1398F" w:rsidRPr="00DE5EFF" w:rsidRDefault="0017523F" w:rsidP="00490F42">
            <w:pPr>
              <w:jc w:val="center"/>
            </w:pPr>
            <w:r>
              <w:t>420 834,41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1398F" w:rsidRPr="00DE5EFF" w:rsidRDefault="0081398F" w:rsidP="00865128">
            <w:pPr>
              <w:ind w:right="317"/>
              <w:jc w:val="right"/>
            </w:pPr>
            <w:r>
              <w:t>20</w:t>
            </w:r>
            <w:r w:rsidR="00865128">
              <w:t> 303,21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1398F" w:rsidRPr="00DE5EFF" w:rsidRDefault="0081398F" w:rsidP="00490F42">
            <w:pPr>
              <w:jc w:val="center"/>
            </w:pPr>
            <w:r w:rsidRPr="00DE5EFF"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1398F" w:rsidRPr="00DE5EFF" w:rsidRDefault="00865128" w:rsidP="009E0ED4">
            <w:pPr>
              <w:ind w:right="98"/>
              <w:jc w:val="right"/>
            </w:pPr>
            <w:r>
              <w:t>4 365,55</w:t>
            </w:r>
          </w:p>
        </w:tc>
      </w:tr>
      <w:tr w:rsidR="0081398F" w:rsidRPr="00FD05E4" w:rsidTr="00CF7338">
        <w:trPr>
          <w:trHeight w:val="454"/>
        </w:trPr>
        <w:tc>
          <w:tcPr>
            <w:tcW w:w="567" w:type="dxa"/>
            <w:shd w:val="clear" w:color="auto" w:fill="CEAAC7"/>
            <w:vAlign w:val="center"/>
          </w:tcPr>
          <w:p w:rsidR="0081398F" w:rsidRPr="00DE5EFF" w:rsidRDefault="0081398F" w:rsidP="00490F42">
            <w:pPr>
              <w:jc w:val="center"/>
            </w:pPr>
          </w:p>
        </w:tc>
        <w:tc>
          <w:tcPr>
            <w:tcW w:w="2694" w:type="dxa"/>
            <w:shd w:val="clear" w:color="auto" w:fill="CEAAC7"/>
            <w:vAlign w:val="center"/>
          </w:tcPr>
          <w:p w:rsidR="0081398F" w:rsidRPr="00DE5EFF" w:rsidRDefault="0081398F" w:rsidP="00490F42">
            <w:pPr>
              <w:jc w:val="center"/>
              <w:rPr>
                <w:b/>
              </w:rPr>
            </w:pPr>
            <w:r w:rsidRPr="00DE5EFF">
              <w:rPr>
                <w:b/>
              </w:rPr>
              <w:t>SPOLU nebankové úvery</w:t>
            </w:r>
          </w:p>
        </w:tc>
        <w:tc>
          <w:tcPr>
            <w:tcW w:w="1417" w:type="dxa"/>
            <w:shd w:val="clear" w:color="auto" w:fill="CEAAC7"/>
            <w:vAlign w:val="center"/>
          </w:tcPr>
          <w:p w:rsidR="0081398F" w:rsidRPr="00DE5EFF" w:rsidRDefault="0081398F" w:rsidP="004A03CA">
            <w:pPr>
              <w:jc w:val="center"/>
              <w:rPr>
                <w:b/>
              </w:rPr>
            </w:pPr>
            <w:r>
              <w:rPr>
                <w:b/>
              </w:rPr>
              <w:t>608 384,61</w:t>
            </w:r>
          </w:p>
        </w:tc>
        <w:tc>
          <w:tcPr>
            <w:tcW w:w="1560" w:type="dxa"/>
            <w:shd w:val="clear" w:color="auto" w:fill="CEAAC7"/>
            <w:vAlign w:val="center"/>
          </w:tcPr>
          <w:p w:rsidR="0081398F" w:rsidRPr="00DE5EFF" w:rsidRDefault="0017523F" w:rsidP="00490F42">
            <w:pPr>
              <w:jc w:val="center"/>
              <w:rPr>
                <w:b/>
              </w:rPr>
            </w:pPr>
            <w:r>
              <w:rPr>
                <w:b/>
              </w:rPr>
              <w:t>579 335,41</w:t>
            </w:r>
          </w:p>
        </w:tc>
        <w:tc>
          <w:tcPr>
            <w:tcW w:w="1701" w:type="dxa"/>
            <w:shd w:val="clear" w:color="auto" w:fill="CEAAC7"/>
            <w:vAlign w:val="center"/>
          </w:tcPr>
          <w:p w:rsidR="0081398F" w:rsidRPr="00DE5EFF" w:rsidRDefault="0081398F" w:rsidP="0017523F">
            <w:pPr>
              <w:ind w:right="317"/>
              <w:jc w:val="right"/>
              <w:rPr>
                <w:b/>
              </w:rPr>
            </w:pPr>
            <w:r>
              <w:rPr>
                <w:b/>
              </w:rPr>
              <w:t>29 049,</w:t>
            </w:r>
            <w:r w:rsidR="0017523F">
              <w:rPr>
                <w:b/>
              </w:rPr>
              <w:t>20</w:t>
            </w:r>
          </w:p>
        </w:tc>
        <w:tc>
          <w:tcPr>
            <w:tcW w:w="1417" w:type="dxa"/>
            <w:shd w:val="clear" w:color="auto" w:fill="CEAAC7"/>
            <w:vAlign w:val="center"/>
          </w:tcPr>
          <w:p w:rsidR="0081398F" w:rsidRPr="00DE5EFF" w:rsidRDefault="0081398F" w:rsidP="00490F42">
            <w:pPr>
              <w:jc w:val="center"/>
              <w:rPr>
                <w:b/>
              </w:rPr>
            </w:pPr>
            <w:r w:rsidRPr="00DE5EFF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CEAAC7"/>
            <w:vAlign w:val="center"/>
          </w:tcPr>
          <w:p w:rsidR="0081398F" w:rsidRPr="00DE5EFF" w:rsidRDefault="0081398F" w:rsidP="00865128">
            <w:pPr>
              <w:jc w:val="center"/>
              <w:rPr>
                <w:b/>
              </w:rPr>
            </w:pPr>
            <w:r>
              <w:rPr>
                <w:b/>
              </w:rPr>
              <w:t>6 015,</w:t>
            </w:r>
            <w:r w:rsidR="00865128">
              <w:rPr>
                <w:b/>
              </w:rPr>
              <w:t>76</w:t>
            </w:r>
          </w:p>
        </w:tc>
      </w:tr>
      <w:tr w:rsidR="0081398F" w:rsidRPr="00FD05E4" w:rsidTr="00CF7338">
        <w:trPr>
          <w:trHeight w:val="454"/>
        </w:trPr>
        <w:tc>
          <w:tcPr>
            <w:tcW w:w="567" w:type="dxa"/>
            <w:shd w:val="clear" w:color="auto" w:fill="CEAAC7"/>
            <w:vAlign w:val="center"/>
          </w:tcPr>
          <w:p w:rsidR="0081398F" w:rsidRPr="00DE5EFF" w:rsidRDefault="0081398F" w:rsidP="00490F42">
            <w:pPr>
              <w:jc w:val="center"/>
            </w:pPr>
          </w:p>
        </w:tc>
        <w:tc>
          <w:tcPr>
            <w:tcW w:w="2694" w:type="dxa"/>
            <w:shd w:val="clear" w:color="auto" w:fill="CEAAC7"/>
            <w:vAlign w:val="center"/>
          </w:tcPr>
          <w:p w:rsidR="0081398F" w:rsidRPr="00DE5EFF" w:rsidRDefault="0081398F" w:rsidP="00490F42">
            <w:pPr>
              <w:jc w:val="center"/>
              <w:rPr>
                <w:b/>
              </w:rPr>
            </w:pPr>
            <w:r>
              <w:rPr>
                <w:b/>
              </w:rPr>
              <w:t>SPOLU všetky úvery</w:t>
            </w:r>
          </w:p>
        </w:tc>
        <w:tc>
          <w:tcPr>
            <w:tcW w:w="1417" w:type="dxa"/>
            <w:shd w:val="clear" w:color="auto" w:fill="CEAAC7"/>
            <w:vAlign w:val="center"/>
          </w:tcPr>
          <w:p w:rsidR="0081398F" w:rsidRPr="00DE5EFF" w:rsidRDefault="0081398F" w:rsidP="004A03CA">
            <w:pPr>
              <w:jc w:val="center"/>
              <w:rPr>
                <w:b/>
              </w:rPr>
            </w:pPr>
            <w:r>
              <w:rPr>
                <w:b/>
              </w:rPr>
              <w:t>657 676,84</w:t>
            </w:r>
          </w:p>
        </w:tc>
        <w:tc>
          <w:tcPr>
            <w:tcW w:w="1560" w:type="dxa"/>
            <w:shd w:val="clear" w:color="auto" w:fill="CEAAC7"/>
            <w:vAlign w:val="center"/>
          </w:tcPr>
          <w:p w:rsidR="0081398F" w:rsidRPr="00DE5EFF" w:rsidRDefault="0081398F" w:rsidP="0017523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17523F">
              <w:rPr>
                <w:b/>
              </w:rPr>
              <w:t>0</w:t>
            </w:r>
            <w:r>
              <w:rPr>
                <w:b/>
              </w:rPr>
              <w:t>7</w:t>
            </w:r>
            <w:r w:rsidR="0017523F">
              <w:rPr>
                <w:b/>
              </w:rPr>
              <w:t> 099,64</w:t>
            </w:r>
          </w:p>
        </w:tc>
        <w:tc>
          <w:tcPr>
            <w:tcW w:w="1701" w:type="dxa"/>
            <w:shd w:val="clear" w:color="auto" w:fill="CEAAC7"/>
            <w:vAlign w:val="center"/>
          </w:tcPr>
          <w:p w:rsidR="0081398F" w:rsidRPr="00DE5EFF" w:rsidRDefault="0017523F" w:rsidP="0017523F">
            <w:pPr>
              <w:ind w:right="317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81398F">
              <w:rPr>
                <w:b/>
              </w:rPr>
              <w:t>0</w:t>
            </w:r>
            <w:r>
              <w:rPr>
                <w:b/>
              </w:rPr>
              <w:t> 577,20</w:t>
            </w:r>
          </w:p>
        </w:tc>
        <w:tc>
          <w:tcPr>
            <w:tcW w:w="1417" w:type="dxa"/>
            <w:shd w:val="clear" w:color="auto" w:fill="CEAAC7"/>
            <w:vAlign w:val="center"/>
          </w:tcPr>
          <w:p w:rsidR="0081398F" w:rsidRPr="00DE5EFF" w:rsidRDefault="0081398F" w:rsidP="00490F4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CEAAC7"/>
            <w:vAlign w:val="center"/>
          </w:tcPr>
          <w:p w:rsidR="0081398F" w:rsidRPr="00DE5EFF" w:rsidRDefault="0081398F" w:rsidP="0086512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865128">
              <w:rPr>
                <w:b/>
              </w:rPr>
              <w:t> 075,06</w:t>
            </w:r>
          </w:p>
        </w:tc>
      </w:tr>
    </w:tbl>
    <w:p w:rsidR="00235856" w:rsidRPr="00235856" w:rsidRDefault="00235856" w:rsidP="00235856">
      <w:pPr>
        <w:jc w:val="both"/>
      </w:pPr>
      <w:r w:rsidRPr="00235856">
        <w:lastRenderedPageBreak/>
        <w:t>Obe</w:t>
      </w:r>
      <w:r w:rsidR="000B7918">
        <w:t>c v roku 201</w:t>
      </w:r>
      <w:r w:rsidR="005C5072">
        <w:t>8</w:t>
      </w:r>
      <w:r w:rsidR="000B7918">
        <w:t xml:space="preserve"> </w:t>
      </w:r>
      <w:r w:rsidRPr="00235856">
        <w:t>uzatvorila Zmluvu o</w:t>
      </w:r>
      <w:r w:rsidR="000B7918">
        <w:t xml:space="preserve"> kontokorentnom </w:t>
      </w:r>
      <w:r w:rsidRPr="00235856">
        <w:t>úvere</w:t>
      </w:r>
      <w:r w:rsidR="000B7918">
        <w:t xml:space="preserve"> č. 04/011/10</w:t>
      </w:r>
      <w:r w:rsidRPr="00235856">
        <w:t xml:space="preserve">. </w:t>
      </w:r>
      <w:r w:rsidR="000B7918">
        <w:t xml:space="preserve">Jedná sa o predĺženie platnosti kontokorentného úveru zo dňa 25. 3. 2010, ktoré schválilo Obecné zastupiteľstvo v Mníchovej Lehote dňa </w:t>
      </w:r>
      <w:r w:rsidR="005C5072">
        <w:t>2</w:t>
      </w:r>
      <w:r w:rsidR="000B7918">
        <w:t>. 2. 201</w:t>
      </w:r>
      <w:r w:rsidR="005C5072">
        <w:t>8</w:t>
      </w:r>
      <w:r w:rsidR="000B7918">
        <w:t xml:space="preserve"> uznesením č. </w:t>
      </w:r>
      <w:r w:rsidR="005C5072">
        <w:t>531/2018</w:t>
      </w:r>
      <w:r w:rsidR="000B7918">
        <w:t xml:space="preserve">. </w:t>
      </w:r>
      <w:r w:rsidRPr="00235856">
        <w:t>Zostávajúce úvery – istiny a úrok obec spláca mesačne podľa splátkového kalendára.</w:t>
      </w:r>
    </w:p>
    <w:p w:rsidR="002C3A5F" w:rsidRDefault="002C3A5F" w:rsidP="00B101C4">
      <w:pPr>
        <w:rPr>
          <w:b/>
        </w:rPr>
      </w:pPr>
    </w:p>
    <w:p w:rsidR="00FB4FDB" w:rsidRDefault="00FB4FDB" w:rsidP="00B101C4">
      <w:pPr>
        <w:rPr>
          <w:b/>
        </w:rPr>
      </w:pPr>
    </w:p>
    <w:p w:rsidR="00B101C4" w:rsidRPr="002C3A5F" w:rsidRDefault="00B101C4" w:rsidP="00B101C4">
      <w:pPr>
        <w:rPr>
          <w:b/>
          <w:strike/>
          <w:color w:val="0000FF"/>
          <w:u w:val="single"/>
        </w:rPr>
      </w:pPr>
      <w:r w:rsidRPr="002C3A5F">
        <w:rPr>
          <w:b/>
          <w:u w:val="single"/>
        </w:rPr>
        <w:t>Dodržiavanie pravidiel používania návratných zdrojov financovania:</w:t>
      </w:r>
      <w:r w:rsidRPr="002C3A5F">
        <w:rPr>
          <w:b/>
          <w:color w:val="FF0000"/>
          <w:u w:val="single"/>
        </w:rPr>
        <w:t xml:space="preserve"> </w:t>
      </w:r>
      <w:r w:rsidRPr="002C3A5F">
        <w:rPr>
          <w:b/>
          <w:u w:val="single"/>
        </w:rPr>
        <w:t xml:space="preserve"> </w:t>
      </w:r>
    </w:p>
    <w:p w:rsidR="002C3A5F" w:rsidRDefault="002C3A5F" w:rsidP="00B101C4">
      <w:pPr>
        <w:jc w:val="both"/>
        <w:rPr>
          <w:bCs/>
        </w:rPr>
      </w:pPr>
    </w:p>
    <w:p w:rsidR="00FB4FDB" w:rsidRDefault="00B101C4" w:rsidP="00B101C4">
      <w:pPr>
        <w:jc w:val="both"/>
        <w:rPr>
          <w:bCs/>
        </w:rPr>
      </w:pPr>
      <w:r w:rsidRPr="00C27556">
        <w:rPr>
          <w:bCs/>
        </w:rPr>
        <w:t xml:space="preserve">Obec v zmysle ustanovenia § 17 </w:t>
      </w:r>
      <w:r>
        <w:rPr>
          <w:bCs/>
        </w:rPr>
        <w:t xml:space="preserve">ods. 6 </w:t>
      </w:r>
      <w:r w:rsidRPr="00C27556">
        <w:rPr>
          <w:bCs/>
        </w:rPr>
        <w:t>zákona č.</w:t>
      </w:r>
      <w:r w:rsidR="0096762F">
        <w:rPr>
          <w:bCs/>
        </w:rPr>
        <w:t xml:space="preserve"> </w:t>
      </w:r>
      <w:r w:rsidRPr="00C27556">
        <w:t>583/2004 Z.</w:t>
      </w:r>
      <w:r w:rsidR="0096762F">
        <w:t xml:space="preserve"> </w:t>
      </w:r>
      <w:r w:rsidRPr="00C27556">
        <w:t xml:space="preserve">z. o rozpočtových pravidlách územnej samosprávy a o zmene a doplnení niektorých </w:t>
      </w:r>
      <w:r w:rsidRPr="00227F9E">
        <w:t>zákonov v z.</w:t>
      </w:r>
      <w:r w:rsidR="0096762F">
        <w:t xml:space="preserve"> </w:t>
      </w:r>
      <w:r w:rsidRPr="00227F9E">
        <w:t>n.</w:t>
      </w:r>
      <w:r w:rsidR="0096762F">
        <w:t xml:space="preserve"> </w:t>
      </w:r>
      <w:r w:rsidRPr="00227F9E">
        <w:t>p.,</w:t>
      </w:r>
      <w:r w:rsidRPr="00C27556">
        <w:rPr>
          <w:bCs/>
        </w:rPr>
        <w:t xml:space="preserve"> môže na plnenie svojich úloh prijať návra</w:t>
      </w:r>
      <w:r>
        <w:rPr>
          <w:bCs/>
        </w:rPr>
        <w:t>tné zdroje financovania, len ak</w:t>
      </w:r>
      <w:r w:rsidRPr="00C27556">
        <w:rPr>
          <w:bCs/>
        </w:rPr>
        <w:t>:</w:t>
      </w:r>
    </w:p>
    <w:p w:rsidR="00FB4FDB" w:rsidRDefault="00FB4FDB" w:rsidP="00B101C4">
      <w:pPr>
        <w:jc w:val="both"/>
        <w:rPr>
          <w:bCs/>
        </w:rPr>
      </w:pPr>
    </w:p>
    <w:p w:rsidR="00B101C4" w:rsidRDefault="00B101C4" w:rsidP="00B101C4">
      <w:pPr>
        <w:numPr>
          <w:ilvl w:val="0"/>
          <w:numId w:val="29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bCs/>
        </w:rPr>
      </w:pPr>
      <w:r w:rsidRPr="004D367E">
        <w:rPr>
          <w:bCs/>
        </w:rPr>
        <w:t xml:space="preserve">celková suma dlhu obce neprekročí </w:t>
      </w:r>
      <w:r w:rsidRPr="00150FAC">
        <w:rPr>
          <w:b/>
          <w:bCs/>
        </w:rPr>
        <w:t>60%</w:t>
      </w:r>
      <w:r w:rsidRPr="004D367E">
        <w:rPr>
          <w:bCs/>
        </w:rPr>
        <w:t xml:space="preserve"> skutočných bežných príjmov predchádzajúceho rozpočtového roka a</w:t>
      </w:r>
    </w:p>
    <w:p w:rsidR="00FB4FDB" w:rsidRPr="004D367E" w:rsidRDefault="00FB4FDB" w:rsidP="00FB4FDB">
      <w:pPr>
        <w:suppressAutoHyphens w:val="0"/>
        <w:ind w:left="284"/>
        <w:jc w:val="both"/>
        <w:rPr>
          <w:bCs/>
        </w:rPr>
      </w:pPr>
    </w:p>
    <w:p w:rsidR="002C3A5F" w:rsidRDefault="00B101C4" w:rsidP="002C3A5F">
      <w:pPr>
        <w:numPr>
          <w:ilvl w:val="0"/>
          <w:numId w:val="29"/>
        </w:numPr>
        <w:tabs>
          <w:tab w:val="clear" w:pos="720"/>
          <w:tab w:val="num" w:pos="284"/>
        </w:tabs>
        <w:suppressAutoHyphens w:val="0"/>
        <w:ind w:left="284" w:hanging="284"/>
        <w:jc w:val="both"/>
      </w:pPr>
      <w:r w:rsidRPr="004D367E">
        <w:rPr>
          <w:bCs/>
        </w:rPr>
        <w:t>suma ročných splátok návratných zdrojov financovania vrátane úhrady výnosov neprekročí</w:t>
      </w:r>
      <w:r w:rsidRPr="00C27556">
        <w:rPr>
          <w:bCs/>
        </w:rPr>
        <w:t xml:space="preserve"> </w:t>
      </w:r>
      <w:r w:rsidRPr="00150FAC">
        <w:rPr>
          <w:b/>
          <w:bCs/>
        </w:rPr>
        <w:t>25%</w:t>
      </w:r>
      <w:r w:rsidRPr="00C27556">
        <w:rPr>
          <w:bCs/>
        </w:rPr>
        <w:t xml:space="preserve"> </w:t>
      </w:r>
      <w:r>
        <w:rPr>
          <w:bCs/>
        </w:rPr>
        <w:t>sk</w:t>
      </w:r>
      <w:r w:rsidRPr="00C27556">
        <w:rPr>
          <w:bCs/>
        </w:rPr>
        <w:t>utočných bežných príjmov predchádzajúceho rozpočtového roka</w:t>
      </w:r>
      <w:r w:rsidR="00D361BA">
        <w:rPr>
          <w:bCs/>
        </w:rPr>
        <w:t xml:space="preserve"> </w:t>
      </w:r>
      <w:r w:rsidR="00D361BA" w:rsidRPr="00643701">
        <w:t xml:space="preserve">znížených o prostriedky poskytnuté v príslušnom rozpočtovom roku obci z rozpočtu iného subjektu verejnej správy, prostriedky poskytnuté z Európskej únie a iné prostriedky zo zahraničia alebo prostriedky získané na základe osobitného predpisu. </w:t>
      </w:r>
      <w:r w:rsidRPr="00D361BA">
        <w:rPr>
          <w:bCs/>
        </w:rPr>
        <w:t xml:space="preserve"> </w:t>
      </w:r>
    </w:p>
    <w:p w:rsidR="002C3A5F" w:rsidRDefault="002C3A5F" w:rsidP="002C3A5F">
      <w:pPr>
        <w:suppressAutoHyphens w:val="0"/>
        <w:ind w:left="284"/>
        <w:jc w:val="both"/>
      </w:pPr>
    </w:p>
    <w:p w:rsidR="00FB4FDB" w:rsidRDefault="00FB4FDB" w:rsidP="002C3A5F">
      <w:pPr>
        <w:suppressAutoHyphens w:val="0"/>
        <w:ind w:left="284"/>
        <w:jc w:val="both"/>
      </w:pPr>
    </w:p>
    <w:p w:rsidR="00235856" w:rsidRDefault="00235856" w:rsidP="00235856">
      <w:pPr>
        <w:numPr>
          <w:ilvl w:val="0"/>
          <w:numId w:val="30"/>
        </w:numPr>
        <w:suppressAutoHyphens w:val="0"/>
        <w:ind w:left="284" w:hanging="284"/>
        <w:jc w:val="both"/>
        <w:rPr>
          <w:b/>
        </w:rPr>
      </w:pPr>
      <w:r w:rsidRPr="000873F2">
        <w:rPr>
          <w:b/>
        </w:rPr>
        <w:t>Výpočet podľa § 17 ods.6 písm. a) :</w:t>
      </w:r>
    </w:p>
    <w:p w:rsidR="00FB4FDB" w:rsidRPr="000873F2" w:rsidRDefault="00FB4FDB" w:rsidP="00FB4FDB">
      <w:pPr>
        <w:suppressAutoHyphens w:val="0"/>
        <w:ind w:left="284"/>
        <w:jc w:val="both"/>
        <w:rPr>
          <w:b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4"/>
        <w:gridCol w:w="2268"/>
      </w:tblGrid>
      <w:tr w:rsidR="00235856" w:rsidRPr="00DD22AB" w:rsidTr="00B76226">
        <w:tc>
          <w:tcPr>
            <w:tcW w:w="7514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235856" w:rsidRPr="00B76226" w:rsidRDefault="00235856" w:rsidP="00896FF1">
            <w:pPr>
              <w:jc w:val="center"/>
              <w:rPr>
                <w:b/>
              </w:rPr>
            </w:pPr>
            <w:r w:rsidRPr="00B76226">
              <w:rPr>
                <w:b/>
              </w:rPr>
              <w:t>Text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235856" w:rsidRPr="00B76226" w:rsidRDefault="00235856" w:rsidP="00896FF1">
            <w:pPr>
              <w:jc w:val="center"/>
              <w:rPr>
                <w:b/>
              </w:rPr>
            </w:pPr>
            <w:r w:rsidRPr="00B76226">
              <w:rPr>
                <w:b/>
              </w:rPr>
              <w:t>Suma v EUR</w:t>
            </w:r>
          </w:p>
        </w:tc>
      </w:tr>
      <w:tr w:rsidR="00235856" w:rsidRPr="00F37A03" w:rsidTr="002C3A5F">
        <w:tc>
          <w:tcPr>
            <w:tcW w:w="7514" w:type="dxa"/>
            <w:shd w:val="clear" w:color="auto" w:fill="DEEAF6" w:themeFill="accent1" w:themeFillTint="33"/>
          </w:tcPr>
          <w:p w:rsidR="00235856" w:rsidRPr="00B76226" w:rsidRDefault="00235856" w:rsidP="002C3A5F">
            <w:pPr>
              <w:rPr>
                <w:b/>
              </w:rPr>
            </w:pPr>
            <w:r w:rsidRPr="00B76226">
              <w:rPr>
                <w:b/>
              </w:rPr>
              <w:t>Skutočné bežné príjmy z finančného vý</w:t>
            </w:r>
            <w:r w:rsidR="00B76226">
              <w:rPr>
                <w:b/>
              </w:rPr>
              <w:t xml:space="preserve">kazu FIN 1-12 </w:t>
            </w:r>
            <w:r w:rsidRPr="00B76226">
              <w:rPr>
                <w:b/>
              </w:rPr>
              <w:t>k 31.12.201</w:t>
            </w:r>
            <w:r w:rsidR="002C3A5F">
              <w:rPr>
                <w:b/>
              </w:rPr>
              <w:t>8</w:t>
            </w:r>
            <w:r w:rsidRPr="00B76226">
              <w:rPr>
                <w:b/>
              </w:rPr>
              <w:t xml:space="preserve">: 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235856" w:rsidRPr="00B76226" w:rsidRDefault="00235856" w:rsidP="00B76226">
            <w:pPr>
              <w:ind w:right="459"/>
              <w:jc w:val="right"/>
              <w:rPr>
                <w:b/>
              </w:rPr>
            </w:pPr>
          </w:p>
        </w:tc>
      </w:tr>
      <w:tr w:rsidR="00235856" w:rsidRPr="00F37A03" w:rsidTr="00B76226">
        <w:tc>
          <w:tcPr>
            <w:tcW w:w="7514" w:type="dxa"/>
          </w:tcPr>
          <w:p w:rsidR="00235856" w:rsidRPr="00B76226" w:rsidRDefault="00235856" w:rsidP="00235856">
            <w:pPr>
              <w:numPr>
                <w:ilvl w:val="0"/>
                <w:numId w:val="28"/>
              </w:numPr>
              <w:tabs>
                <w:tab w:val="clear" w:pos="720"/>
                <w:tab w:val="num" w:pos="318"/>
              </w:tabs>
              <w:suppressAutoHyphens w:val="0"/>
              <w:ind w:left="318" w:hanging="142"/>
            </w:pPr>
            <w:r w:rsidRPr="00B76226">
              <w:t>skutočné bežné príjmy obce</w:t>
            </w:r>
            <w:r w:rsidRPr="00B76226">
              <w:rPr>
                <w:color w:val="FF0000"/>
              </w:rPr>
              <w:t xml:space="preserve"> </w:t>
            </w:r>
          </w:p>
        </w:tc>
        <w:tc>
          <w:tcPr>
            <w:tcW w:w="2268" w:type="dxa"/>
          </w:tcPr>
          <w:p w:rsidR="00235856" w:rsidRPr="00B76226" w:rsidRDefault="002C3A5F" w:rsidP="00B76226">
            <w:pPr>
              <w:ind w:right="459"/>
              <w:jc w:val="right"/>
            </w:pPr>
            <w:r>
              <w:t>731 475,55</w:t>
            </w:r>
            <w:r w:rsidR="00B76226" w:rsidRPr="00B76226">
              <w:t xml:space="preserve"> </w:t>
            </w:r>
          </w:p>
        </w:tc>
      </w:tr>
      <w:tr w:rsidR="00235856" w:rsidRPr="00F37A03" w:rsidTr="00B76226">
        <w:tc>
          <w:tcPr>
            <w:tcW w:w="7514" w:type="dxa"/>
          </w:tcPr>
          <w:p w:rsidR="00235856" w:rsidRPr="00B76226" w:rsidRDefault="00235856" w:rsidP="00235856">
            <w:pPr>
              <w:numPr>
                <w:ilvl w:val="0"/>
                <w:numId w:val="28"/>
              </w:numPr>
              <w:tabs>
                <w:tab w:val="clear" w:pos="720"/>
                <w:tab w:val="num" w:pos="318"/>
              </w:tabs>
              <w:suppressAutoHyphens w:val="0"/>
              <w:ind w:left="318" w:hanging="142"/>
            </w:pPr>
            <w:r w:rsidRPr="00B76226">
              <w:t xml:space="preserve">skutočné bežné príjmy RO </w:t>
            </w:r>
            <w:r w:rsidR="00B76226" w:rsidRPr="00B76226">
              <w:t>– MŠ</w:t>
            </w:r>
            <w:r w:rsidR="00B76226">
              <w:rPr>
                <w:color w:val="FF0000"/>
              </w:rPr>
              <w:t xml:space="preserve"> </w:t>
            </w:r>
          </w:p>
        </w:tc>
        <w:tc>
          <w:tcPr>
            <w:tcW w:w="2268" w:type="dxa"/>
          </w:tcPr>
          <w:p w:rsidR="00235856" w:rsidRPr="00B76226" w:rsidRDefault="002C3A5F" w:rsidP="00B76226">
            <w:pPr>
              <w:ind w:right="459"/>
              <w:jc w:val="right"/>
            </w:pPr>
            <w:r>
              <w:t>29 525,89</w:t>
            </w:r>
          </w:p>
        </w:tc>
      </w:tr>
      <w:tr w:rsidR="00235856" w:rsidRPr="00F37A03" w:rsidTr="00B76226">
        <w:tc>
          <w:tcPr>
            <w:tcW w:w="7514" w:type="dxa"/>
            <w:shd w:val="clear" w:color="auto" w:fill="9CC2E5" w:themeFill="accent1" w:themeFillTint="99"/>
          </w:tcPr>
          <w:p w:rsidR="00235856" w:rsidRPr="00B76226" w:rsidRDefault="00235856" w:rsidP="002C3A5F">
            <w:pPr>
              <w:rPr>
                <w:b/>
              </w:rPr>
            </w:pPr>
            <w:r w:rsidRPr="00B76226">
              <w:rPr>
                <w:b/>
              </w:rPr>
              <w:t>Spolu bežné príjmy obce a RO k 31.12.201</w:t>
            </w:r>
            <w:r w:rsidR="002C3A5F">
              <w:rPr>
                <w:b/>
              </w:rPr>
              <w:t>8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235856" w:rsidRPr="00B76226" w:rsidRDefault="002C3A5F" w:rsidP="00B76226">
            <w:pPr>
              <w:ind w:right="459"/>
              <w:jc w:val="right"/>
              <w:rPr>
                <w:b/>
              </w:rPr>
            </w:pPr>
            <w:r>
              <w:rPr>
                <w:b/>
              </w:rPr>
              <w:t>761 001,44</w:t>
            </w:r>
          </w:p>
        </w:tc>
      </w:tr>
      <w:tr w:rsidR="00235856" w:rsidRPr="00F37A03" w:rsidTr="002C3A5F">
        <w:tc>
          <w:tcPr>
            <w:tcW w:w="7514" w:type="dxa"/>
            <w:shd w:val="clear" w:color="auto" w:fill="DEEAF6" w:themeFill="accent1" w:themeFillTint="33"/>
          </w:tcPr>
          <w:p w:rsidR="00235856" w:rsidRPr="00B76226" w:rsidRDefault="00235856" w:rsidP="002C3A5F">
            <w:pPr>
              <w:rPr>
                <w:b/>
              </w:rPr>
            </w:pPr>
            <w:r w:rsidRPr="00B76226">
              <w:rPr>
                <w:b/>
              </w:rPr>
              <w:t>Celková suma dlhu obce k 31.12.201</w:t>
            </w:r>
            <w:r w:rsidR="002C3A5F">
              <w:rPr>
                <w:b/>
              </w:rPr>
              <w:t>9</w:t>
            </w:r>
            <w:r w:rsidRPr="00B76226">
              <w:rPr>
                <w:b/>
              </w:rPr>
              <w:t xml:space="preserve">: 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235856" w:rsidRPr="00B76226" w:rsidRDefault="00235856" w:rsidP="00B76226">
            <w:pPr>
              <w:ind w:right="459"/>
              <w:jc w:val="right"/>
              <w:rPr>
                <w:b/>
              </w:rPr>
            </w:pPr>
          </w:p>
        </w:tc>
      </w:tr>
      <w:tr w:rsidR="00235856" w:rsidRPr="00F37A03" w:rsidTr="00B76226">
        <w:tc>
          <w:tcPr>
            <w:tcW w:w="7514" w:type="dxa"/>
          </w:tcPr>
          <w:p w:rsidR="00235856" w:rsidRPr="00B76226" w:rsidRDefault="00235856" w:rsidP="00235856">
            <w:pPr>
              <w:numPr>
                <w:ilvl w:val="0"/>
                <w:numId w:val="28"/>
              </w:numPr>
              <w:tabs>
                <w:tab w:val="clear" w:pos="720"/>
                <w:tab w:val="num" w:pos="318"/>
              </w:tabs>
              <w:suppressAutoHyphens w:val="0"/>
              <w:ind w:left="318" w:hanging="142"/>
            </w:pPr>
            <w:r w:rsidRPr="00B76226">
              <w:t>zostatok istiny z bankových úverov</w:t>
            </w:r>
          </w:p>
        </w:tc>
        <w:tc>
          <w:tcPr>
            <w:tcW w:w="2268" w:type="dxa"/>
          </w:tcPr>
          <w:p w:rsidR="00235856" w:rsidRPr="002C3A5F" w:rsidRDefault="002C3A5F" w:rsidP="00B76226">
            <w:pPr>
              <w:ind w:right="459"/>
              <w:jc w:val="right"/>
            </w:pPr>
            <w:r w:rsidRPr="002C3A5F">
              <w:t>27 764,23</w:t>
            </w:r>
          </w:p>
        </w:tc>
      </w:tr>
      <w:tr w:rsidR="00235856" w:rsidRPr="00F37A03" w:rsidTr="00B7622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56" w:rsidRPr="00B76226" w:rsidRDefault="00235856" w:rsidP="00235856">
            <w:pPr>
              <w:numPr>
                <w:ilvl w:val="0"/>
                <w:numId w:val="28"/>
              </w:numPr>
              <w:tabs>
                <w:tab w:val="clear" w:pos="720"/>
                <w:tab w:val="num" w:pos="318"/>
              </w:tabs>
              <w:suppressAutoHyphens w:val="0"/>
              <w:ind w:left="318" w:hanging="142"/>
            </w:pPr>
            <w:r w:rsidRPr="00B76226">
              <w:t>zostatok istiny z úverov zo ŠFRB na obecné nájomné byty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56" w:rsidRPr="002C3A5F" w:rsidRDefault="002C3A5F" w:rsidP="00B76226">
            <w:pPr>
              <w:ind w:right="459"/>
              <w:jc w:val="right"/>
            </w:pPr>
            <w:r w:rsidRPr="002C3A5F">
              <w:t>579 335,41</w:t>
            </w:r>
          </w:p>
        </w:tc>
      </w:tr>
      <w:tr w:rsidR="00235856" w:rsidRPr="00F37A03" w:rsidTr="00B7622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35856" w:rsidRPr="00B76226" w:rsidRDefault="00235856" w:rsidP="002C3A5F">
            <w:r w:rsidRPr="00B76226">
              <w:rPr>
                <w:b/>
              </w:rPr>
              <w:t>Spolu celková suma dlhu obce k 31.12.201</w:t>
            </w:r>
            <w:r w:rsidR="002C3A5F">
              <w:rPr>
                <w:b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35856" w:rsidRPr="00B76226" w:rsidRDefault="002C3A5F" w:rsidP="00B76226">
            <w:pPr>
              <w:ind w:right="459"/>
              <w:jc w:val="right"/>
              <w:rPr>
                <w:b/>
              </w:rPr>
            </w:pPr>
            <w:r>
              <w:rPr>
                <w:b/>
              </w:rPr>
              <w:t>607 099,64</w:t>
            </w:r>
          </w:p>
        </w:tc>
      </w:tr>
      <w:tr w:rsidR="00235856" w:rsidRPr="00F37A03" w:rsidTr="002C3A5F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35856" w:rsidRPr="00B76226" w:rsidRDefault="00235856" w:rsidP="00896FF1">
            <w:r w:rsidRPr="00B76226">
              <w:rPr>
                <w:b/>
              </w:rPr>
              <w:t xml:space="preserve">Do celkovej sumy sa nezapočítavajú záväzky: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35856" w:rsidRPr="00B76226" w:rsidRDefault="00235856" w:rsidP="00B76226">
            <w:pPr>
              <w:ind w:right="459"/>
              <w:jc w:val="right"/>
              <w:rPr>
                <w:b/>
              </w:rPr>
            </w:pPr>
          </w:p>
        </w:tc>
      </w:tr>
      <w:tr w:rsidR="00235856" w:rsidRPr="00F37A03" w:rsidTr="00B7622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56" w:rsidRPr="00B76226" w:rsidRDefault="00235856" w:rsidP="00235856">
            <w:pPr>
              <w:numPr>
                <w:ilvl w:val="0"/>
                <w:numId w:val="28"/>
              </w:numPr>
              <w:tabs>
                <w:tab w:val="clear" w:pos="720"/>
                <w:tab w:val="num" w:pos="318"/>
              </w:tabs>
              <w:suppressAutoHyphens w:val="0"/>
              <w:ind w:left="318" w:hanging="142"/>
              <w:rPr>
                <w:b/>
              </w:rPr>
            </w:pPr>
            <w:r w:rsidRPr="00B76226">
              <w:t>z úverov zo ŠFRB obecné nájomné byty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56" w:rsidRPr="00B76226" w:rsidRDefault="002C3A5F" w:rsidP="00B76226">
            <w:pPr>
              <w:ind w:right="459"/>
              <w:jc w:val="right"/>
            </w:pPr>
            <w:r w:rsidRPr="002C3A5F">
              <w:t>579 335,41</w:t>
            </w:r>
          </w:p>
        </w:tc>
      </w:tr>
      <w:tr w:rsidR="00235856" w:rsidRPr="00F37A03" w:rsidTr="00B7622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35856" w:rsidRPr="00B76226" w:rsidRDefault="00235856" w:rsidP="00896FF1">
            <w:pPr>
              <w:rPr>
                <w:b/>
              </w:rPr>
            </w:pPr>
            <w:r w:rsidRPr="00B76226">
              <w:rPr>
                <w:b/>
              </w:rPr>
              <w:t>Spolu suma záväzkov, ktorá sa nezapočíta do celkovej sumy dlhu obce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35856" w:rsidRPr="002C3A5F" w:rsidRDefault="002C3A5F" w:rsidP="00B76226">
            <w:pPr>
              <w:ind w:right="459"/>
              <w:jc w:val="right"/>
              <w:rPr>
                <w:b/>
              </w:rPr>
            </w:pPr>
            <w:r w:rsidRPr="002C3A5F">
              <w:rPr>
                <w:b/>
              </w:rPr>
              <w:t>579 335,41</w:t>
            </w:r>
          </w:p>
        </w:tc>
      </w:tr>
      <w:tr w:rsidR="00235856" w:rsidRPr="00F37A03" w:rsidTr="00B7622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35856" w:rsidRPr="00B76226" w:rsidRDefault="00235856" w:rsidP="005C5072">
            <w:r w:rsidRPr="00B76226">
              <w:rPr>
                <w:b/>
              </w:rPr>
              <w:t>Spolu upravená celková suma dlhu obce k 31.12.201</w:t>
            </w:r>
            <w:r w:rsidR="005C5072">
              <w:rPr>
                <w:b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35856" w:rsidRPr="00B76226" w:rsidRDefault="002C3A5F" w:rsidP="00B76226">
            <w:pPr>
              <w:ind w:right="459"/>
              <w:jc w:val="right"/>
              <w:rPr>
                <w:b/>
              </w:rPr>
            </w:pPr>
            <w:r>
              <w:rPr>
                <w:b/>
              </w:rPr>
              <w:t>27 764,23</w:t>
            </w:r>
          </w:p>
        </w:tc>
      </w:tr>
    </w:tbl>
    <w:p w:rsidR="002C3A5F" w:rsidRDefault="002C3A5F" w:rsidP="00B101C4">
      <w:pPr>
        <w:tabs>
          <w:tab w:val="right" w:pos="8647"/>
        </w:tabs>
        <w:jc w:val="both"/>
        <w:rPr>
          <w:b/>
        </w:rPr>
      </w:pPr>
    </w:p>
    <w:p w:rsidR="00FB4FDB" w:rsidRDefault="00FB4FDB" w:rsidP="00B101C4">
      <w:pPr>
        <w:tabs>
          <w:tab w:val="right" w:pos="8647"/>
        </w:tabs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3"/>
        <w:gridCol w:w="3019"/>
        <w:gridCol w:w="3248"/>
      </w:tblGrid>
      <w:tr w:rsidR="00B101C4" w:rsidRPr="00747363" w:rsidTr="00B76226">
        <w:tc>
          <w:tcPr>
            <w:tcW w:w="2962" w:type="dxa"/>
            <w:shd w:val="clear" w:color="auto" w:fill="BDD6EE" w:themeFill="accent1" w:themeFillTint="66"/>
            <w:vAlign w:val="center"/>
          </w:tcPr>
          <w:p w:rsidR="00B101C4" w:rsidRPr="006B55AC" w:rsidRDefault="00B101C4" w:rsidP="002C3A5F">
            <w:pPr>
              <w:jc w:val="center"/>
              <w:rPr>
                <w:b/>
                <w:sz w:val="20"/>
                <w:szCs w:val="20"/>
              </w:rPr>
            </w:pPr>
            <w:r w:rsidRPr="006B55AC">
              <w:rPr>
                <w:b/>
                <w:sz w:val="20"/>
                <w:szCs w:val="20"/>
              </w:rPr>
              <w:t>Zostatok istiny k 31.12.</w:t>
            </w:r>
            <w:r w:rsidR="002E6AC3">
              <w:rPr>
                <w:b/>
                <w:sz w:val="20"/>
                <w:szCs w:val="20"/>
              </w:rPr>
              <w:t>201</w:t>
            </w:r>
            <w:r w:rsidR="002C3A5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071" w:type="dxa"/>
            <w:shd w:val="clear" w:color="auto" w:fill="BDD6EE" w:themeFill="accent1" w:themeFillTint="66"/>
          </w:tcPr>
          <w:p w:rsidR="00B101C4" w:rsidRPr="006B55AC" w:rsidRDefault="00B101C4" w:rsidP="002C3A5F">
            <w:pPr>
              <w:jc w:val="center"/>
              <w:rPr>
                <w:b/>
                <w:sz w:val="20"/>
                <w:szCs w:val="20"/>
              </w:rPr>
            </w:pPr>
            <w:r w:rsidRPr="006B55AC">
              <w:rPr>
                <w:b/>
                <w:sz w:val="20"/>
                <w:szCs w:val="20"/>
              </w:rPr>
              <w:t>Skutočné bežné príjmy k 31.12.201</w:t>
            </w:r>
            <w:r w:rsidR="002C3A5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323" w:type="dxa"/>
            <w:shd w:val="clear" w:color="auto" w:fill="BDD6EE" w:themeFill="accent1" w:themeFillTint="66"/>
            <w:vAlign w:val="center"/>
          </w:tcPr>
          <w:p w:rsidR="00B101C4" w:rsidRPr="00747363" w:rsidRDefault="00B101C4" w:rsidP="0096762F">
            <w:pPr>
              <w:jc w:val="center"/>
              <w:rPr>
                <w:b/>
              </w:rPr>
            </w:pPr>
            <w:r>
              <w:rPr>
                <w:b/>
              </w:rPr>
              <w:t>§ 17 ods.6 písm. a)</w:t>
            </w:r>
          </w:p>
        </w:tc>
      </w:tr>
      <w:tr w:rsidR="00B101C4" w:rsidRPr="00747363" w:rsidTr="00837DF1">
        <w:tc>
          <w:tcPr>
            <w:tcW w:w="2962" w:type="dxa"/>
          </w:tcPr>
          <w:p w:rsidR="00B101C4" w:rsidRPr="00D21EDC" w:rsidRDefault="002C3A5F" w:rsidP="00837DF1">
            <w:pPr>
              <w:jc w:val="center"/>
            </w:pPr>
            <w:r>
              <w:t>27 764,23</w:t>
            </w:r>
          </w:p>
        </w:tc>
        <w:tc>
          <w:tcPr>
            <w:tcW w:w="3071" w:type="dxa"/>
          </w:tcPr>
          <w:p w:rsidR="00B101C4" w:rsidRPr="00D21EDC" w:rsidRDefault="002C3A5F" w:rsidP="00837DF1">
            <w:pPr>
              <w:jc w:val="center"/>
            </w:pPr>
            <w:r>
              <w:t>761 001,44</w:t>
            </w:r>
          </w:p>
        </w:tc>
        <w:tc>
          <w:tcPr>
            <w:tcW w:w="3323" w:type="dxa"/>
          </w:tcPr>
          <w:p w:rsidR="00B101C4" w:rsidRPr="00747363" w:rsidRDefault="002C3A5F" w:rsidP="0029179E">
            <w:pPr>
              <w:jc w:val="center"/>
              <w:rPr>
                <w:b/>
              </w:rPr>
            </w:pPr>
            <w:r>
              <w:rPr>
                <w:b/>
              </w:rPr>
              <w:t>3,65</w:t>
            </w:r>
            <w:r w:rsidR="0096762F">
              <w:rPr>
                <w:b/>
              </w:rPr>
              <w:t xml:space="preserve"> </w:t>
            </w:r>
            <w:r w:rsidR="00B101C4">
              <w:rPr>
                <w:b/>
              </w:rPr>
              <w:t>%</w:t>
            </w:r>
          </w:p>
        </w:tc>
      </w:tr>
    </w:tbl>
    <w:p w:rsidR="00B101C4" w:rsidRDefault="00B101C4" w:rsidP="00B101C4">
      <w:pPr>
        <w:jc w:val="both"/>
        <w:rPr>
          <w:b/>
        </w:rPr>
      </w:pPr>
    </w:p>
    <w:p w:rsidR="00FB4FDB" w:rsidRDefault="00FB4FDB" w:rsidP="00B101C4">
      <w:pPr>
        <w:jc w:val="both"/>
        <w:rPr>
          <w:b/>
        </w:rPr>
      </w:pPr>
    </w:p>
    <w:p w:rsidR="00B101C4" w:rsidRDefault="00B101C4" w:rsidP="00B101C4">
      <w:pPr>
        <w:jc w:val="both"/>
      </w:pPr>
      <w:r>
        <w:t>Zákonná podmienka podľa § 17 ods.6 písm. a) zákona č.</w:t>
      </w:r>
      <w:r w:rsidR="00E9763E">
        <w:t xml:space="preserve"> </w:t>
      </w:r>
      <w:r>
        <w:t>583/2004 Z.</w:t>
      </w:r>
      <w:r w:rsidR="0096762F">
        <w:t xml:space="preserve"> </w:t>
      </w:r>
      <w:r>
        <w:t xml:space="preserve">z. </w:t>
      </w:r>
      <w:r w:rsidRPr="00D03922">
        <w:rPr>
          <w:b/>
        </w:rPr>
        <w:t>bola</w:t>
      </w:r>
      <w:r>
        <w:t xml:space="preserve"> </w:t>
      </w:r>
      <w:r w:rsidRPr="0029179E">
        <w:rPr>
          <w:b/>
        </w:rPr>
        <w:t>splnená</w:t>
      </w:r>
      <w:r>
        <w:t xml:space="preserve">. </w:t>
      </w:r>
    </w:p>
    <w:p w:rsidR="00591D67" w:rsidRDefault="00591D67" w:rsidP="00B101C4">
      <w:pPr>
        <w:jc w:val="both"/>
      </w:pPr>
    </w:p>
    <w:p w:rsidR="00FB4FDB" w:rsidRDefault="00FB4FDB" w:rsidP="00B101C4">
      <w:pPr>
        <w:jc w:val="both"/>
      </w:pPr>
    </w:p>
    <w:p w:rsidR="0029179E" w:rsidRDefault="0029179E" w:rsidP="0029179E">
      <w:pPr>
        <w:numPr>
          <w:ilvl w:val="0"/>
          <w:numId w:val="30"/>
        </w:numPr>
        <w:suppressAutoHyphens w:val="0"/>
        <w:ind w:left="284" w:hanging="284"/>
        <w:jc w:val="both"/>
        <w:rPr>
          <w:b/>
        </w:rPr>
      </w:pPr>
      <w:r w:rsidRPr="000873F2">
        <w:rPr>
          <w:b/>
        </w:rPr>
        <w:t xml:space="preserve">Výpočet podľa § 17 ods.6 písm. </w:t>
      </w:r>
      <w:r>
        <w:rPr>
          <w:b/>
        </w:rPr>
        <w:t>b</w:t>
      </w:r>
      <w:r w:rsidRPr="000873F2">
        <w:rPr>
          <w:b/>
        </w:rPr>
        <w:t>) :</w:t>
      </w:r>
    </w:p>
    <w:p w:rsidR="00FB4FDB" w:rsidRPr="000873F2" w:rsidRDefault="00FB4FDB" w:rsidP="008E42B6">
      <w:pPr>
        <w:suppressAutoHyphens w:val="0"/>
        <w:ind w:left="284"/>
        <w:jc w:val="both"/>
        <w:rPr>
          <w:b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4"/>
        <w:gridCol w:w="2268"/>
      </w:tblGrid>
      <w:tr w:rsidR="0029179E" w:rsidRPr="00DD22AB" w:rsidTr="0029179E">
        <w:tc>
          <w:tcPr>
            <w:tcW w:w="7514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29179E" w:rsidRPr="0029179E" w:rsidRDefault="0029179E" w:rsidP="00896FF1">
            <w:pPr>
              <w:jc w:val="center"/>
              <w:rPr>
                <w:b/>
              </w:rPr>
            </w:pPr>
            <w:r w:rsidRPr="0029179E">
              <w:rPr>
                <w:b/>
              </w:rPr>
              <w:t>Text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29179E" w:rsidRPr="0029179E" w:rsidRDefault="0029179E" w:rsidP="00896FF1">
            <w:pPr>
              <w:jc w:val="center"/>
              <w:rPr>
                <w:b/>
              </w:rPr>
            </w:pPr>
            <w:r w:rsidRPr="0029179E">
              <w:rPr>
                <w:b/>
              </w:rPr>
              <w:t>Suma v EUR</w:t>
            </w:r>
          </w:p>
        </w:tc>
      </w:tr>
      <w:tr w:rsidR="0029179E" w:rsidRPr="0012093F" w:rsidTr="002C3A5F">
        <w:tc>
          <w:tcPr>
            <w:tcW w:w="7514" w:type="dxa"/>
            <w:shd w:val="clear" w:color="auto" w:fill="DEEAF6" w:themeFill="accent1" w:themeFillTint="33"/>
          </w:tcPr>
          <w:p w:rsidR="0029179E" w:rsidRPr="0029179E" w:rsidRDefault="0029179E" w:rsidP="002C3A5F">
            <w:pPr>
              <w:rPr>
                <w:b/>
              </w:rPr>
            </w:pPr>
            <w:r w:rsidRPr="0029179E">
              <w:rPr>
                <w:b/>
              </w:rPr>
              <w:t>Skutočné bežné príjmy z finančného výkazu FIN 1-12 k 31.12.201</w:t>
            </w:r>
            <w:r w:rsidR="002C3A5F">
              <w:rPr>
                <w:b/>
              </w:rPr>
              <w:t>8</w:t>
            </w:r>
            <w:r w:rsidRPr="0029179E">
              <w:rPr>
                <w:b/>
              </w:rPr>
              <w:t xml:space="preserve">: 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29179E" w:rsidRPr="0029179E" w:rsidRDefault="0029179E" w:rsidP="00896FF1">
            <w:pPr>
              <w:rPr>
                <w:b/>
              </w:rPr>
            </w:pPr>
          </w:p>
        </w:tc>
      </w:tr>
      <w:tr w:rsidR="002C3A5F" w:rsidRPr="0012093F" w:rsidTr="0029179E">
        <w:tc>
          <w:tcPr>
            <w:tcW w:w="7514" w:type="dxa"/>
          </w:tcPr>
          <w:p w:rsidR="002C3A5F" w:rsidRPr="0029179E" w:rsidRDefault="002C3A5F" w:rsidP="0029179E">
            <w:pPr>
              <w:numPr>
                <w:ilvl w:val="0"/>
                <w:numId w:val="28"/>
              </w:numPr>
              <w:tabs>
                <w:tab w:val="clear" w:pos="720"/>
                <w:tab w:val="num" w:pos="318"/>
              </w:tabs>
              <w:suppressAutoHyphens w:val="0"/>
              <w:ind w:left="318" w:hanging="142"/>
            </w:pPr>
            <w:r w:rsidRPr="0029179E">
              <w:t xml:space="preserve">skutočné bežné príjmy obce </w:t>
            </w:r>
          </w:p>
        </w:tc>
        <w:tc>
          <w:tcPr>
            <w:tcW w:w="2268" w:type="dxa"/>
          </w:tcPr>
          <w:p w:rsidR="002C3A5F" w:rsidRPr="00B76226" w:rsidRDefault="002C3A5F" w:rsidP="004A03CA">
            <w:pPr>
              <w:ind w:right="459"/>
              <w:jc w:val="right"/>
            </w:pPr>
            <w:r>
              <w:t>731 475,55</w:t>
            </w:r>
            <w:r w:rsidRPr="00B76226">
              <w:t xml:space="preserve"> </w:t>
            </w:r>
          </w:p>
        </w:tc>
      </w:tr>
      <w:tr w:rsidR="002C3A5F" w:rsidRPr="0012093F" w:rsidTr="0029179E">
        <w:tc>
          <w:tcPr>
            <w:tcW w:w="7514" w:type="dxa"/>
          </w:tcPr>
          <w:p w:rsidR="002C3A5F" w:rsidRPr="0029179E" w:rsidRDefault="002C3A5F" w:rsidP="0029179E">
            <w:pPr>
              <w:numPr>
                <w:ilvl w:val="0"/>
                <w:numId w:val="28"/>
              </w:numPr>
              <w:tabs>
                <w:tab w:val="clear" w:pos="720"/>
                <w:tab w:val="num" w:pos="318"/>
              </w:tabs>
              <w:suppressAutoHyphens w:val="0"/>
              <w:ind w:left="318" w:hanging="142"/>
            </w:pPr>
            <w:r w:rsidRPr="0029179E">
              <w:t>skutočné bežné príjmy RO – MŠ</w:t>
            </w:r>
            <w:r w:rsidRPr="0029179E">
              <w:rPr>
                <w:color w:val="FF0000"/>
              </w:rPr>
              <w:t xml:space="preserve"> </w:t>
            </w:r>
          </w:p>
        </w:tc>
        <w:tc>
          <w:tcPr>
            <w:tcW w:w="2268" w:type="dxa"/>
          </w:tcPr>
          <w:p w:rsidR="002C3A5F" w:rsidRPr="00B76226" w:rsidRDefault="002C3A5F" w:rsidP="004A03CA">
            <w:pPr>
              <w:ind w:right="459"/>
              <w:jc w:val="right"/>
            </w:pPr>
            <w:r>
              <w:t>29 525,89</w:t>
            </w:r>
          </w:p>
        </w:tc>
      </w:tr>
      <w:tr w:rsidR="002C3A5F" w:rsidRPr="0012093F" w:rsidTr="0029179E">
        <w:tc>
          <w:tcPr>
            <w:tcW w:w="7514" w:type="dxa"/>
            <w:shd w:val="clear" w:color="auto" w:fill="9CC2E5" w:themeFill="accent1" w:themeFillTint="99"/>
          </w:tcPr>
          <w:p w:rsidR="002C3A5F" w:rsidRPr="0029179E" w:rsidRDefault="002C3A5F" w:rsidP="002C3A5F">
            <w:pPr>
              <w:rPr>
                <w:b/>
              </w:rPr>
            </w:pPr>
            <w:r w:rsidRPr="0029179E">
              <w:rPr>
                <w:b/>
              </w:rPr>
              <w:t>Spolu bežné príjmy obce a RO k 31.12.201</w:t>
            </w:r>
            <w:r>
              <w:rPr>
                <w:b/>
              </w:rPr>
              <w:t>8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2C3A5F" w:rsidRPr="00B76226" w:rsidRDefault="002C3A5F" w:rsidP="004A03CA">
            <w:pPr>
              <w:ind w:right="459"/>
              <w:jc w:val="right"/>
              <w:rPr>
                <w:b/>
              </w:rPr>
            </w:pPr>
            <w:r>
              <w:rPr>
                <w:b/>
              </w:rPr>
              <w:t>761 001,44</w:t>
            </w:r>
          </w:p>
        </w:tc>
      </w:tr>
      <w:tr w:rsidR="002C3A5F" w:rsidRPr="0012093F" w:rsidTr="002C3A5F">
        <w:tc>
          <w:tcPr>
            <w:tcW w:w="7514" w:type="dxa"/>
            <w:shd w:val="clear" w:color="auto" w:fill="DEEAF6" w:themeFill="accent1" w:themeFillTint="33"/>
          </w:tcPr>
          <w:p w:rsidR="002C3A5F" w:rsidRPr="0029179E" w:rsidRDefault="002C3A5F" w:rsidP="00896FF1">
            <w:pPr>
              <w:rPr>
                <w:b/>
              </w:rPr>
            </w:pPr>
            <w:r w:rsidRPr="0029179E">
              <w:rPr>
                <w:b/>
              </w:rPr>
              <w:lastRenderedPageBreak/>
              <w:t xml:space="preserve">Bežné príjmy obce a RO znížené o: 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2C3A5F" w:rsidRPr="0029179E" w:rsidRDefault="002C3A5F" w:rsidP="0029179E">
            <w:pPr>
              <w:ind w:right="459"/>
              <w:jc w:val="right"/>
              <w:rPr>
                <w:b/>
              </w:rPr>
            </w:pPr>
          </w:p>
        </w:tc>
      </w:tr>
      <w:tr w:rsidR="002C3A5F" w:rsidRPr="0012093F" w:rsidTr="0029179E">
        <w:tc>
          <w:tcPr>
            <w:tcW w:w="7514" w:type="dxa"/>
            <w:shd w:val="clear" w:color="auto" w:fill="FFFFFF"/>
          </w:tcPr>
          <w:p w:rsidR="002C3A5F" w:rsidRPr="0029179E" w:rsidRDefault="002C3A5F" w:rsidP="00D03922">
            <w:pPr>
              <w:numPr>
                <w:ilvl w:val="0"/>
                <w:numId w:val="28"/>
              </w:numPr>
              <w:tabs>
                <w:tab w:val="clear" w:pos="720"/>
                <w:tab w:val="num" w:pos="318"/>
              </w:tabs>
              <w:suppressAutoHyphens w:val="0"/>
              <w:ind w:left="318" w:hanging="142"/>
            </w:pPr>
            <w:r w:rsidRPr="0029179E">
              <w:t>dotáci</w:t>
            </w:r>
            <w:r>
              <w:t>e na prenesený výkon štátnej správy</w:t>
            </w:r>
          </w:p>
        </w:tc>
        <w:tc>
          <w:tcPr>
            <w:tcW w:w="2268" w:type="dxa"/>
            <w:shd w:val="clear" w:color="auto" w:fill="FFFFFF"/>
          </w:tcPr>
          <w:p w:rsidR="002C3A5F" w:rsidRPr="00D361BA" w:rsidRDefault="00BA1B1D" w:rsidP="0029179E">
            <w:pPr>
              <w:ind w:right="459"/>
              <w:jc w:val="right"/>
            </w:pPr>
            <w:r>
              <w:t>154 467,80</w:t>
            </w:r>
          </w:p>
        </w:tc>
      </w:tr>
      <w:tr w:rsidR="002C3A5F" w:rsidRPr="0012093F" w:rsidTr="0029179E">
        <w:tc>
          <w:tcPr>
            <w:tcW w:w="7514" w:type="dxa"/>
            <w:shd w:val="clear" w:color="auto" w:fill="FFFFFF"/>
          </w:tcPr>
          <w:p w:rsidR="002C3A5F" w:rsidRPr="0029179E" w:rsidRDefault="002C3A5F" w:rsidP="00D03922">
            <w:pPr>
              <w:numPr>
                <w:ilvl w:val="0"/>
                <w:numId w:val="28"/>
              </w:numPr>
              <w:tabs>
                <w:tab w:val="clear" w:pos="720"/>
                <w:tab w:val="num" w:pos="318"/>
              </w:tabs>
              <w:suppressAutoHyphens w:val="0"/>
              <w:ind w:left="318" w:hanging="142"/>
            </w:pPr>
            <w:r>
              <w:t>dotácie zo ŠR</w:t>
            </w:r>
          </w:p>
        </w:tc>
        <w:tc>
          <w:tcPr>
            <w:tcW w:w="2268" w:type="dxa"/>
            <w:shd w:val="clear" w:color="auto" w:fill="FFFFFF"/>
          </w:tcPr>
          <w:p w:rsidR="002C3A5F" w:rsidRDefault="00BA1B1D" w:rsidP="0029179E">
            <w:pPr>
              <w:ind w:right="459"/>
              <w:jc w:val="right"/>
            </w:pPr>
            <w:r>
              <w:t>2 912,80</w:t>
            </w:r>
          </w:p>
        </w:tc>
      </w:tr>
      <w:tr w:rsidR="002C3A5F" w:rsidRPr="0012093F" w:rsidTr="0029179E">
        <w:tc>
          <w:tcPr>
            <w:tcW w:w="7514" w:type="dxa"/>
            <w:shd w:val="clear" w:color="auto" w:fill="FFFFFF"/>
          </w:tcPr>
          <w:p w:rsidR="002C3A5F" w:rsidRDefault="002C3A5F" w:rsidP="00D03922">
            <w:pPr>
              <w:numPr>
                <w:ilvl w:val="0"/>
                <w:numId w:val="28"/>
              </w:numPr>
              <w:tabs>
                <w:tab w:val="clear" w:pos="720"/>
                <w:tab w:val="num" w:pos="318"/>
              </w:tabs>
              <w:suppressAutoHyphens w:val="0"/>
              <w:ind w:left="318" w:hanging="142"/>
            </w:pPr>
            <w:r>
              <w:t>účelovo určený dar</w:t>
            </w:r>
          </w:p>
        </w:tc>
        <w:tc>
          <w:tcPr>
            <w:tcW w:w="2268" w:type="dxa"/>
            <w:shd w:val="clear" w:color="auto" w:fill="FFFFFF"/>
          </w:tcPr>
          <w:p w:rsidR="002C3A5F" w:rsidRDefault="002C3A5F" w:rsidP="0029179E">
            <w:pPr>
              <w:ind w:right="459"/>
              <w:jc w:val="right"/>
            </w:pPr>
            <w:r>
              <w:t>499,00</w:t>
            </w:r>
          </w:p>
        </w:tc>
      </w:tr>
      <w:tr w:rsidR="002C3A5F" w:rsidRPr="0012093F" w:rsidTr="0029179E">
        <w:tc>
          <w:tcPr>
            <w:tcW w:w="7514" w:type="dxa"/>
            <w:shd w:val="clear" w:color="auto" w:fill="DEEAF6" w:themeFill="accent1" w:themeFillTint="33"/>
          </w:tcPr>
          <w:p w:rsidR="002C3A5F" w:rsidRPr="0029179E" w:rsidRDefault="002C3A5F" w:rsidP="00BA1B1D">
            <w:pPr>
              <w:rPr>
                <w:b/>
              </w:rPr>
            </w:pPr>
            <w:r w:rsidRPr="0029179E">
              <w:rPr>
                <w:b/>
              </w:rPr>
              <w:t>Spolu znížen</w:t>
            </w:r>
            <w:r>
              <w:rPr>
                <w:b/>
              </w:rPr>
              <w:t>ie bežných príjmov obce a RO</w:t>
            </w:r>
            <w:r w:rsidRPr="0029179E">
              <w:rPr>
                <w:b/>
              </w:rPr>
              <w:t xml:space="preserve"> k 31.12.201</w:t>
            </w:r>
            <w:r w:rsidR="00BA1B1D">
              <w:rPr>
                <w:b/>
              </w:rPr>
              <w:t>8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2C3A5F" w:rsidRPr="00D361BA" w:rsidRDefault="00BA1B1D" w:rsidP="0029179E">
            <w:pPr>
              <w:ind w:right="459"/>
              <w:jc w:val="right"/>
              <w:rPr>
                <w:b/>
              </w:rPr>
            </w:pPr>
            <w:r>
              <w:rPr>
                <w:b/>
              </w:rPr>
              <w:t>157 879,60</w:t>
            </w:r>
          </w:p>
        </w:tc>
      </w:tr>
      <w:tr w:rsidR="002C3A5F" w:rsidRPr="0012093F" w:rsidTr="0029179E">
        <w:tc>
          <w:tcPr>
            <w:tcW w:w="7514" w:type="dxa"/>
            <w:shd w:val="clear" w:color="auto" w:fill="9CC2E5" w:themeFill="accent1" w:themeFillTint="99"/>
          </w:tcPr>
          <w:p w:rsidR="002C3A5F" w:rsidRPr="0029179E" w:rsidRDefault="002C3A5F" w:rsidP="00BA1B1D">
            <w:pPr>
              <w:rPr>
                <w:b/>
              </w:rPr>
            </w:pPr>
            <w:r w:rsidRPr="0029179E">
              <w:rPr>
                <w:b/>
              </w:rPr>
              <w:t>Spolu upravené bežné príjmy k 31.12.201</w:t>
            </w:r>
            <w:r w:rsidR="00BA1B1D">
              <w:rPr>
                <w:b/>
              </w:rPr>
              <w:t>8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2C3A5F" w:rsidRPr="0029179E" w:rsidRDefault="00BA1B1D" w:rsidP="0029179E">
            <w:pPr>
              <w:ind w:right="459"/>
              <w:jc w:val="right"/>
              <w:rPr>
                <w:b/>
              </w:rPr>
            </w:pPr>
            <w:r>
              <w:rPr>
                <w:b/>
              </w:rPr>
              <w:t>603 121,84</w:t>
            </w:r>
          </w:p>
        </w:tc>
      </w:tr>
      <w:tr w:rsidR="002C3A5F" w:rsidRPr="0012093F" w:rsidTr="002C3A5F">
        <w:tc>
          <w:tcPr>
            <w:tcW w:w="7514" w:type="dxa"/>
            <w:shd w:val="clear" w:color="auto" w:fill="DEEAF6" w:themeFill="accent1" w:themeFillTint="33"/>
          </w:tcPr>
          <w:p w:rsidR="002C3A5F" w:rsidRPr="0029179E" w:rsidRDefault="002C3A5F" w:rsidP="00BA1B1D">
            <w:pPr>
              <w:rPr>
                <w:b/>
              </w:rPr>
            </w:pPr>
            <w:r w:rsidRPr="0029179E">
              <w:rPr>
                <w:b/>
              </w:rPr>
              <w:t>Splátky istiny a úrokov z finančného výkazu FIN 1-12 k 31.12.201</w:t>
            </w:r>
            <w:r w:rsidR="00BA1B1D">
              <w:rPr>
                <w:b/>
              </w:rPr>
              <w:t>9</w:t>
            </w:r>
            <w:r w:rsidRPr="0029179E">
              <w:rPr>
                <w:b/>
              </w:rPr>
              <w:t xml:space="preserve"> s výnimkou jednorazového predčasného splatenia: 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2C3A5F" w:rsidRPr="0029179E" w:rsidRDefault="002C3A5F" w:rsidP="0029179E">
            <w:pPr>
              <w:ind w:right="459"/>
              <w:jc w:val="right"/>
              <w:rPr>
                <w:b/>
              </w:rPr>
            </w:pPr>
          </w:p>
        </w:tc>
      </w:tr>
      <w:tr w:rsidR="002C3A5F" w:rsidRPr="0012093F" w:rsidTr="0029179E">
        <w:tc>
          <w:tcPr>
            <w:tcW w:w="7514" w:type="dxa"/>
            <w:shd w:val="clear" w:color="auto" w:fill="FFFFFF"/>
          </w:tcPr>
          <w:p w:rsidR="002C3A5F" w:rsidRPr="0029179E" w:rsidRDefault="002C3A5F" w:rsidP="00D361BA">
            <w:pPr>
              <w:numPr>
                <w:ilvl w:val="0"/>
                <w:numId w:val="28"/>
              </w:numPr>
              <w:tabs>
                <w:tab w:val="clear" w:pos="720"/>
                <w:tab w:val="num" w:pos="318"/>
              </w:tabs>
              <w:suppressAutoHyphens w:val="0"/>
              <w:ind w:left="318" w:hanging="142"/>
            </w:pPr>
            <w:r w:rsidRPr="0029179E">
              <w:t>82100</w:t>
            </w:r>
            <w:r>
              <w:t>5*</w:t>
            </w:r>
          </w:p>
        </w:tc>
        <w:tc>
          <w:tcPr>
            <w:tcW w:w="2268" w:type="dxa"/>
            <w:shd w:val="clear" w:color="auto" w:fill="FFFFFF"/>
          </w:tcPr>
          <w:p w:rsidR="002C3A5F" w:rsidRPr="00D361BA" w:rsidRDefault="00BA1B1D" w:rsidP="00D03922">
            <w:pPr>
              <w:ind w:right="459"/>
              <w:jc w:val="right"/>
            </w:pPr>
            <w:r>
              <w:t>21 528,00</w:t>
            </w:r>
          </w:p>
        </w:tc>
      </w:tr>
      <w:tr w:rsidR="002C3A5F" w:rsidRPr="0012093F" w:rsidTr="0029179E">
        <w:tc>
          <w:tcPr>
            <w:tcW w:w="7514" w:type="dxa"/>
            <w:shd w:val="clear" w:color="auto" w:fill="FFFFFF"/>
          </w:tcPr>
          <w:p w:rsidR="002C3A5F" w:rsidRPr="0029179E" w:rsidRDefault="002C3A5F" w:rsidP="00D361BA">
            <w:pPr>
              <w:numPr>
                <w:ilvl w:val="0"/>
                <w:numId w:val="28"/>
              </w:numPr>
              <w:tabs>
                <w:tab w:val="clear" w:pos="720"/>
                <w:tab w:val="num" w:pos="318"/>
              </w:tabs>
              <w:suppressAutoHyphens w:val="0"/>
              <w:ind w:left="318" w:hanging="142"/>
            </w:pPr>
            <w:r w:rsidRPr="0029179E">
              <w:t>82100</w:t>
            </w:r>
            <w:r>
              <w:t>7*</w:t>
            </w:r>
          </w:p>
        </w:tc>
        <w:tc>
          <w:tcPr>
            <w:tcW w:w="2268" w:type="dxa"/>
            <w:shd w:val="clear" w:color="auto" w:fill="FFFFFF"/>
          </w:tcPr>
          <w:p w:rsidR="002C3A5F" w:rsidRPr="00D361BA" w:rsidRDefault="002C3A5F" w:rsidP="00BA1B1D">
            <w:pPr>
              <w:ind w:right="459"/>
              <w:jc w:val="right"/>
            </w:pPr>
            <w:r>
              <w:t>29</w:t>
            </w:r>
            <w:r w:rsidR="00BA1B1D">
              <w:t> 794,59</w:t>
            </w:r>
          </w:p>
        </w:tc>
      </w:tr>
      <w:tr w:rsidR="002C3A5F" w:rsidRPr="0012093F" w:rsidTr="0029179E">
        <w:tc>
          <w:tcPr>
            <w:tcW w:w="7514" w:type="dxa"/>
            <w:shd w:val="clear" w:color="auto" w:fill="FFFFFF"/>
          </w:tcPr>
          <w:p w:rsidR="002C3A5F" w:rsidRPr="0029179E" w:rsidRDefault="002C3A5F" w:rsidP="0029179E">
            <w:pPr>
              <w:numPr>
                <w:ilvl w:val="0"/>
                <w:numId w:val="28"/>
              </w:numPr>
              <w:tabs>
                <w:tab w:val="clear" w:pos="720"/>
                <w:tab w:val="num" w:pos="318"/>
              </w:tabs>
              <w:suppressAutoHyphens w:val="0"/>
              <w:ind w:left="318" w:hanging="142"/>
              <w:rPr>
                <w:b/>
              </w:rPr>
            </w:pPr>
            <w:r w:rsidRPr="0029179E">
              <w:t>651002</w:t>
            </w:r>
            <w:r>
              <w:t>*</w:t>
            </w:r>
          </w:p>
        </w:tc>
        <w:tc>
          <w:tcPr>
            <w:tcW w:w="2268" w:type="dxa"/>
            <w:shd w:val="clear" w:color="auto" w:fill="FFFFFF"/>
          </w:tcPr>
          <w:p w:rsidR="002C3A5F" w:rsidRPr="00D361BA" w:rsidRDefault="002C3A5F" w:rsidP="00BA1B1D">
            <w:pPr>
              <w:ind w:right="459"/>
              <w:jc w:val="right"/>
            </w:pPr>
            <w:r>
              <w:t>1</w:t>
            </w:r>
            <w:r w:rsidR="00BA1B1D">
              <w:t> 198,28</w:t>
            </w:r>
          </w:p>
        </w:tc>
      </w:tr>
      <w:tr w:rsidR="002C3A5F" w:rsidRPr="0012093F" w:rsidTr="0029179E">
        <w:tc>
          <w:tcPr>
            <w:tcW w:w="7514" w:type="dxa"/>
            <w:shd w:val="clear" w:color="auto" w:fill="FFFFFF"/>
          </w:tcPr>
          <w:p w:rsidR="002C3A5F" w:rsidRPr="0029179E" w:rsidRDefault="002C3A5F" w:rsidP="00D361BA">
            <w:pPr>
              <w:numPr>
                <w:ilvl w:val="0"/>
                <w:numId w:val="28"/>
              </w:numPr>
              <w:tabs>
                <w:tab w:val="clear" w:pos="720"/>
                <w:tab w:val="num" w:pos="318"/>
              </w:tabs>
              <w:suppressAutoHyphens w:val="0"/>
              <w:ind w:left="318" w:hanging="142"/>
            </w:pPr>
            <w:r w:rsidRPr="0029179E">
              <w:t>65100</w:t>
            </w:r>
            <w:r>
              <w:t>4*</w:t>
            </w:r>
          </w:p>
        </w:tc>
        <w:tc>
          <w:tcPr>
            <w:tcW w:w="2268" w:type="dxa"/>
            <w:shd w:val="clear" w:color="auto" w:fill="FFFFFF"/>
          </w:tcPr>
          <w:p w:rsidR="002C3A5F" w:rsidRPr="00D361BA" w:rsidRDefault="00BA1B1D" w:rsidP="00D361BA">
            <w:pPr>
              <w:ind w:right="459"/>
              <w:jc w:val="right"/>
            </w:pPr>
            <w:r>
              <w:t>5 270,37</w:t>
            </w:r>
          </w:p>
        </w:tc>
      </w:tr>
      <w:tr w:rsidR="002C3A5F" w:rsidRPr="0012093F" w:rsidTr="0029179E">
        <w:tc>
          <w:tcPr>
            <w:tcW w:w="7514" w:type="dxa"/>
            <w:shd w:val="clear" w:color="auto" w:fill="9CC2E5" w:themeFill="accent1" w:themeFillTint="99"/>
          </w:tcPr>
          <w:p w:rsidR="002C3A5F" w:rsidRPr="0029179E" w:rsidRDefault="002C3A5F" w:rsidP="00BA1B1D">
            <w:pPr>
              <w:rPr>
                <w:b/>
              </w:rPr>
            </w:pPr>
            <w:r w:rsidRPr="0029179E">
              <w:rPr>
                <w:b/>
              </w:rPr>
              <w:t>Spolu splátky istiny a úrokov k 31.12.201</w:t>
            </w:r>
            <w:r w:rsidR="00BA1B1D">
              <w:rPr>
                <w:b/>
              </w:rPr>
              <w:t>9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2C3A5F" w:rsidRPr="0029179E" w:rsidRDefault="00BA1B1D" w:rsidP="00D361BA">
            <w:pPr>
              <w:ind w:right="459"/>
              <w:jc w:val="right"/>
              <w:rPr>
                <w:b/>
              </w:rPr>
            </w:pPr>
            <w:r>
              <w:rPr>
                <w:b/>
              </w:rPr>
              <w:t>57 791,24</w:t>
            </w:r>
          </w:p>
        </w:tc>
      </w:tr>
    </w:tbl>
    <w:p w:rsidR="00B101C4" w:rsidRDefault="00B101C4" w:rsidP="00B101C4">
      <w:pPr>
        <w:jc w:val="both"/>
      </w:pPr>
    </w:p>
    <w:p w:rsidR="002C3A5F" w:rsidRDefault="002C3A5F" w:rsidP="00B101C4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0"/>
        <w:gridCol w:w="3020"/>
        <w:gridCol w:w="3250"/>
      </w:tblGrid>
      <w:tr w:rsidR="00B101C4" w:rsidRPr="00747363" w:rsidTr="00591D67">
        <w:tc>
          <w:tcPr>
            <w:tcW w:w="2962" w:type="dxa"/>
            <w:shd w:val="clear" w:color="auto" w:fill="9CC2E5" w:themeFill="accent1" w:themeFillTint="99"/>
          </w:tcPr>
          <w:p w:rsidR="00B101C4" w:rsidRPr="006B55AC" w:rsidRDefault="00B101C4" w:rsidP="00BA1B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Suma ročných splátok vrátane úhrady výnosov za rok </w:t>
            </w:r>
            <w:r w:rsidR="002E6AC3">
              <w:rPr>
                <w:b/>
                <w:sz w:val="20"/>
                <w:szCs w:val="20"/>
              </w:rPr>
              <w:t>201</w:t>
            </w:r>
            <w:r w:rsidR="00BA1B1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071" w:type="dxa"/>
            <w:shd w:val="clear" w:color="auto" w:fill="9CC2E5" w:themeFill="accent1" w:themeFillTint="99"/>
          </w:tcPr>
          <w:p w:rsidR="00B101C4" w:rsidRPr="006B55AC" w:rsidRDefault="00B101C4" w:rsidP="00BA1B1D">
            <w:pPr>
              <w:jc w:val="center"/>
              <w:rPr>
                <w:b/>
                <w:sz w:val="20"/>
                <w:szCs w:val="20"/>
              </w:rPr>
            </w:pPr>
            <w:r w:rsidRPr="006B55AC">
              <w:rPr>
                <w:b/>
                <w:sz w:val="20"/>
                <w:szCs w:val="20"/>
              </w:rPr>
              <w:t xml:space="preserve">Skutočné </w:t>
            </w:r>
            <w:r w:rsidR="0029179E">
              <w:rPr>
                <w:b/>
                <w:sz w:val="20"/>
                <w:szCs w:val="20"/>
              </w:rPr>
              <w:t xml:space="preserve">upravené </w:t>
            </w:r>
            <w:r w:rsidRPr="006B55AC">
              <w:rPr>
                <w:b/>
                <w:sz w:val="20"/>
                <w:szCs w:val="20"/>
              </w:rPr>
              <w:t>bežné príjmy k 31.12.201</w:t>
            </w:r>
            <w:r w:rsidR="00BA1B1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323" w:type="dxa"/>
            <w:shd w:val="clear" w:color="auto" w:fill="9CC2E5" w:themeFill="accent1" w:themeFillTint="99"/>
            <w:vAlign w:val="center"/>
          </w:tcPr>
          <w:p w:rsidR="00B101C4" w:rsidRPr="00747363" w:rsidRDefault="00B101C4" w:rsidP="0096762F">
            <w:pPr>
              <w:jc w:val="center"/>
              <w:rPr>
                <w:b/>
              </w:rPr>
            </w:pPr>
            <w:r>
              <w:rPr>
                <w:b/>
              </w:rPr>
              <w:t>§ 17 ods.6 písm. b)</w:t>
            </w:r>
          </w:p>
        </w:tc>
      </w:tr>
      <w:tr w:rsidR="00B101C4" w:rsidRPr="00747363" w:rsidTr="00837DF1">
        <w:tc>
          <w:tcPr>
            <w:tcW w:w="2962" w:type="dxa"/>
          </w:tcPr>
          <w:p w:rsidR="00B101C4" w:rsidRPr="00D21EDC" w:rsidRDefault="004A03CA" w:rsidP="00837DF1">
            <w:pPr>
              <w:jc w:val="center"/>
            </w:pPr>
            <w:r>
              <w:t>57 791,24</w:t>
            </w:r>
          </w:p>
        </w:tc>
        <w:tc>
          <w:tcPr>
            <w:tcW w:w="3071" w:type="dxa"/>
          </w:tcPr>
          <w:p w:rsidR="00B101C4" w:rsidRPr="00D21EDC" w:rsidRDefault="004A03CA" w:rsidP="00837DF1">
            <w:pPr>
              <w:jc w:val="center"/>
            </w:pPr>
            <w:r>
              <w:t>603 121,84</w:t>
            </w:r>
          </w:p>
        </w:tc>
        <w:tc>
          <w:tcPr>
            <w:tcW w:w="3323" w:type="dxa"/>
          </w:tcPr>
          <w:p w:rsidR="00B101C4" w:rsidRPr="00747363" w:rsidRDefault="004A03CA" w:rsidP="00837DF1">
            <w:pPr>
              <w:jc w:val="center"/>
              <w:rPr>
                <w:b/>
              </w:rPr>
            </w:pPr>
            <w:r>
              <w:rPr>
                <w:b/>
              </w:rPr>
              <w:t>9,58</w:t>
            </w:r>
            <w:r w:rsidR="00E9763E">
              <w:rPr>
                <w:b/>
              </w:rPr>
              <w:t xml:space="preserve"> </w:t>
            </w:r>
            <w:r w:rsidR="00B101C4">
              <w:rPr>
                <w:b/>
              </w:rPr>
              <w:t>%</w:t>
            </w:r>
          </w:p>
        </w:tc>
      </w:tr>
    </w:tbl>
    <w:p w:rsidR="00097192" w:rsidRDefault="00097192" w:rsidP="00B101C4">
      <w:pPr>
        <w:jc w:val="both"/>
      </w:pPr>
    </w:p>
    <w:p w:rsidR="004A03CA" w:rsidRPr="008E42B6" w:rsidRDefault="00B101C4" w:rsidP="008E42B6">
      <w:pPr>
        <w:jc w:val="both"/>
        <w:rPr>
          <w:rStyle w:val="Intenzvnyodkaz"/>
          <w:b w:val="0"/>
          <w:bCs w:val="0"/>
          <w:smallCaps w:val="0"/>
          <w:color w:val="auto"/>
          <w:spacing w:val="0"/>
          <w:u w:val="none"/>
        </w:rPr>
      </w:pPr>
      <w:r>
        <w:t>Zákonná podmienka podľa § 17 ods.6 písm. b) zákona č.</w:t>
      </w:r>
      <w:r w:rsidR="00E9763E">
        <w:t xml:space="preserve"> </w:t>
      </w:r>
      <w:r>
        <w:t>583/2004 Z.</w:t>
      </w:r>
      <w:r w:rsidR="00E9763E">
        <w:t xml:space="preserve"> </w:t>
      </w:r>
      <w:r>
        <w:t xml:space="preserve">z. </w:t>
      </w:r>
      <w:r w:rsidRPr="00790356">
        <w:rPr>
          <w:b/>
        </w:rPr>
        <w:t>bola</w:t>
      </w:r>
      <w:r>
        <w:t xml:space="preserve"> </w:t>
      </w:r>
      <w:r w:rsidRPr="0029179E">
        <w:rPr>
          <w:b/>
        </w:rPr>
        <w:t>splnená</w:t>
      </w:r>
      <w:r w:rsidR="00097192">
        <w:t>.</w:t>
      </w:r>
    </w:p>
    <w:p w:rsidR="00FB4FDB" w:rsidRDefault="00FB4FDB" w:rsidP="00A562B5">
      <w:pPr>
        <w:jc w:val="center"/>
        <w:rPr>
          <w:rStyle w:val="Intenzvnyodkaz"/>
          <w:sz w:val="28"/>
          <w:szCs w:val="28"/>
        </w:rPr>
      </w:pPr>
    </w:p>
    <w:p w:rsidR="002F3649" w:rsidRPr="00F61213" w:rsidRDefault="002F3649" w:rsidP="00A562B5">
      <w:pPr>
        <w:jc w:val="center"/>
        <w:rPr>
          <w:rStyle w:val="Intenzvnyodkaz"/>
          <w:sz w:val="28"/>
          <w:szCs w:val="28"/>
        </w:rPr>
      </w:pPr>
      <w:r w:rsidRPr="00F61213">
        <w:rPr>
          <w:rStyle w:val="Intenzvnyodkaz"/>
          <w:sz w:val="28"/>
          <w:szCs w:val="28"/>
        </w:rPr>
        <w:t>8. Hospodárenie príspevkových organizácií</w:t>
      </w:r>
    </w:p>
    <w:p w:rsidR="002F3649" w:rsidRDefault="002F3649" w:rsidP="00A562B5">
      <w:pPr>
        <w:jc w:val="center"/>
        <w:rPr>
          <w:b/>
          <w:i/>
          <w:iCs/>
          <w:sz w:val="28"/>
          <w:szCs w:val="28"/>
          <w:u w:val="single"/>
        </w:rPr>
      </w:pPr>
    </w:p>
    <w:p w:rsidR="0005761F" w:rsidRDefault="00FC5BD1" w:rsidP="00ED54A9">
      <w:pPr>
        <w:jc w:val="both"/>
        <w:rPr>
          <w:b/>
          <w:i/>
          <w:iCs/>
          <w:sz w:val="28"/>
          <w:szCs w:val="28"/>
          <w:u w:val="single"/>
        </w:rPr>
      </w:pPr>
      <w:r>
        <w:rPr>
          <w:sz w:val="22"/>
          <w:szCs w:val="22"/>
        </w:rPr>
        <w:t xml:space="preserve">Záverečný účet neobsahuje údaje o hospodárení príspevkových organizácií za rok </w:t>
      </w:r>
      <w:r w:rsidR="002E6AC3">
        <w:rPr>
          <w:sz w:val="22"/>
          <w:szCs w:val="22"/>
        </w:rPr>
        <w:t>201</w:t>
      </w:r>
      <w:r w:rsidR="002C3A5F">
        <w:rPr>
          <w:sz w:val="22"/>
          <w:szCs w:val="22"/>
        </w:rPr>
        <w:t>9</w:t>
      </w:r>
      <w:r>
        <w:rPr>
          <w:sz w:val="22"/>
          <w:szCs w:val="22"/>
        </w:rPr>
        <w:t xml:space="preserve">, nakoľko obec Mníchova Lehota v rozpočtovom roku </w:t>
      </w:r>
      <w:r w:rsidR="002E6AC3">
        <w:rPr>
          <w:sz w:val="22"/>
          <w:szCs w:val="22"/>
        </w:rPr>
        <w:t>201</w:t>
      </w:r>
      <w:r w:rsidR="002C3A5F">
        <w:rPr>
          <w:sz w:val="22"/>
          <w:szCs w:val="22"/>
        </w:rPr>
        <w:t>9</w:t>
      </w:r>
      <w:r>
        <w:rPr>
          <w:sz w:val="22"/>
          <w:szCs w:val="22"/>
        </w:rPr>
        <w:t xml:space="preserve"> nemala zriadenú príspevkovú organizáciu.</w:t>
      </w:r>
    </w:p>
    <w:p w:rsidR="00FB4FDB" w:rsidRDefault="00FB4FDB" w:rsidP="00A562B5">
      <w:pPr>
        <w:jc w:val="center"/>
        <w:rPr>
          <w:b/>
          <w:i/>
          <w:iCs/>
          <w:sz w:val="28"/>
          <w:szCs w:val="28"/>
          <w:u w:val="single"/>
        </w:rPr>
      </w:pPr>
    </w:p>
    <w:p w:rsidR="00FC5BD1" w:rsidRPr="00F61213" w:rsidRDefault="002F3649" w:rsidP="004A03CA">
      <w:pPr>
        <w:ind w:right="-426"/>
        <w:jc w:val="center"/>
        <w:rPr>
          <w:rStyle w:val="Intenzvnyodkaz"/>
          <w:sz w:val="28"/>
          <w:szCs w:val="28"/>
        </w:rPr>
      </w:pPr>
      <w:r w:rsidRPr="00F61213">
        <w:rPr>
          <w:rStyle w:val="Intenzvnyodkaz"/>
          <w:sz w:val="28"/>
          <w:szCs w:val="28"/>
        </w:rPr>
        <w:t>9</w:t>
      </w:r>
      <w:r w:rsidR="005A74E9" w:rsidRPr="00F61213">
        <w:rPr>
          <w:rStyle w:val="Intenzvnyodkaz"/>
          <w:sz w:val="28"/>
          <w:szCs w:val="28"/>
        </w:rPr>
        <w:t xml:space="preserve">. </w:t>
      </w:r>
      <w:r w:rsidR="0005761F" w:rsidRPr="00F61213">
        <w:rPr>
          <w:rStyle w:val="Intenzvnyodkaz"/>
          <w:sz w:val="28"/>
          <w:szCs w:val="28"/>
        </w:rPr>
        <w:t xml:space="preserve"> </w:t>
      </w:r>
      <w:r w:rsidR="00FC5BD1" w:rsidRPr="00F61213">
        <w:rPr>
          <w:rStyle w:val="Intenzvnyodkaz"/>
          <w:sz w:val="28"/>
          <w:szCs w:val="28"/>
        </w:rPr>
        <w:t>Prehľad o poskytnutých dotáciách právnickým osobám a fyzickým osobám – podnikateľom podľa §7 ods. 4 zákona č. 583/2004 Z. z.</w:t>
      </w:r>
    </w:p>
    <w:p w:rsidR="008E42B6" w:rsidRDefault="008E42B6" w:rsidP="00A562B5">
      <w:pPr>
        <w:jc w:val="center"/>
        <w:rPr>
          <w:b/>
          <w:i/>
          <w:iCs/>
          <w:sz w:val="28"/>
          <w:szCs w:val="28"/>
          <w:u w:val="single"/>
        </w:rPr>
      </w:pPr>
    </w:p>
    <w:p w:rsidR="00591D67" w:rsidRDefault="0005761F" w:rsidP="004A03CA">
      <w:pPr>
        <w:jc w:val="both"/>
        <w:rPr>
          <w:b/>
          <w:bCs/>
        </w:rPr>
      </w:pPr>
      <w:r w:rsidRPr="001341BC">
        <w:t xml:space="preserve">Obec v roku </w:t>
      </w:r>
      <w:r w:rsidR="002E6AC3">
        <w:t>201</w:t>
      </w:r>
      <w:r w:rsidR="004A03CA">
        <w:t>9</w:t>
      </w:r>
      <w:r w:rsidRPr="001341BC">
        <w:t xml:space="preserve"> poskytla dotácie a transfery v súlade so VZN č. </w:t>
      </w:r>
      <w:r w:rsidR="001341BC" w:rsidRPr="001341BC">
        <w:t>1</w:t>
      </w:r>
      <w:r w:rsidRPr="001341BC">
        <w:t>/201</w:t>
      </w:r>
      <w:r w:rsidR="001341BC" w:rsidRPr="001341BC">
        <w:t>0</w:t>
      </w:r>
      <w:r w:rsidRPr="001341BC">
        <w:t xml:space="preserve"> o dotáciách, právnickým osobám, fyzickým osobám - podnikateľom na podporu všeobecne prospešných služieb, na všeobecne prospešný alebo verejnoprospešný účel</w:t>
      </w:r>
      <w:r w:rsidR="00F534B5">
        <w:t xml:space="preserve"> v znení všetkých dodatkov</w:t>
      </w:r>
      <w:r w:rsidRPr="001341BC">
        <w:rPr>
          <w:b/>
          <w:bCs/>
        </w:rPr>
        <w:t>.</w:t>
      </w:r>
    </w:p>
    <w:p w:rsidR="008E42B6" w:rsidRPr="004A03CA" w:rsidRDefault="008E42B6" w:rsidP="004A03CA">
      <w:pPr>
        <w:jc w:val="both"/>
        <w:rPr>
          <w:b/>
          <w:i/>
          <w:iCs/>
          <w:u w:val="single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2268"/>
        <w:gridCol w:w="1985"/>
        <w:gridCol w:w="992"/>
      </w:tblGrid>
      <w:tr w:rsidR="0005761F" w:rsidTr="00FB4FDB">
        <w:trPr>
          <w:trHeight w:val="630"/>
        </w:trPr>
        <w:tc>
          <w:tcPr>
            <w:tcW w:w="5245" w:type="dxa"/>
            <w:shd w:val="clear" w:color="auto" w:fill="BDD6EE" w:themeFill="accent1" w:themeFillTint="66"/>
            <w:vAlign w:val="center"/>
          </w:tcPr>
          <w:p w:rsidR="0005761F" w:rsidRPr="00CF7338" w:rsidRDefault="0005761F" w:rsidP="000576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F7338">
              <w:rPr>
                <w:rFonts w:ascii="Times New Roman" w:hAnsi="Times New Roman" w:cs="Times New Roman"/>
                <w:b/>
                <w:bCs/>
              </w:rPr>
              <w:t>Žiadateľ dotácie -</w:t>
            </w:r>
            <w:r w:rsidRPr="00CF7338">
              <w:rPr>
                <w:rFonts w:ascii="Times New Roman" w:hAnsi="Times New Roman" w:cs="Times New Roman"/>
              </w:rPr>
              <w:t xml:space="preserve"> </w:t>
            </w:r>
            <w:r w:rsidRPr="00CF7338">
              <w:rPr>
                <w:rFonts w:ascii="Times New Roman" w:hAnsi="Times New Roman" w:cs="Times New Roman"/>
                <w:b/>
                <w:bCs/>
              </w:rPr>
              <w:t>Účel poskytnutia</w:t>
            </w:r>
          </w:p>
          <w:p w:rsidR="0005761F" w:rsidRPr="00CF7338" w:rsidRDefault="0005761F" w:rsidP="000576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05761F" w:rsidRPr="00CF7338" w:rsidRDefault="0005761F" w:rsidP="000576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F7338">
              <w:rPr>
                <w:rFonts w:ascii="Times New Roman" w:hAnsi="Times New Roman" w:cs="Times New Roman"/>
                <w:b/>
                <w:bCs/>
              </w:rPr>
              <w:t>Suma poskytnutých</w:t>
            </w:r>
          </w:p>
          <w:p w:rsidR="0005761F" w:rsidRPr="00CF7338" w:rsidRDefault="0005761F" w:rsidP="000576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F7338">
              <w:rPr>
                <w:rFonts w:ascii="Times New Roman" w:hAnsi="Times New Roman" w:cs="Times New Roman"/>
                <w:b/>
                <w:bCs/>
              </w:rPr>
              <w:t>prostriedkov</w:t>
            </w:r>
          </w:p>
          <w:p w:rsidR="0005761F" w:rsidRPr="00CF7338" w:rsidRDefault="0005761F" w:rsidP="004A03C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F7338">
              <w:rPr>
                <w:rFonts w:ascii="Times New Roman" w:hAnsi="Times New Roman" w:cs="Times New Roman"/>
                <w:b/>
                <w:bCs/>
              </w:rPr>
              <w:t xml:space="preserve">v roku </w:t>
            </w:r>
            <w:r w:rsidR="002E6AC3">
              <w:rPr>
                <w:rFonts w:ascii="Times New Roman" w:hAnsi="Times New Roman" w:cs="Times New Roman"/>
                <w:b/>
                <w:bCs/>
              </w:rPr>
              <w:t>201</w:t>
            </w:r>
            <w:r w:rsidR="004A03CA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05761F" w:rsidRPr="00CF7338" w:rsidRDefault="0005761F" w:rsidP="004A03C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F7338">
              <w:rPr>
                <w:rFonts w:ascii="Times New Roman" w:hAnsi="Times New Roman" w:cs="Times New Roman"/>
                <w:b/>
                <w:bCs/>
              </w:rPr>
              <w:t xml:space="preserve">Suma použitých prostriedkov v roku </w:t>
            </w:r>
            <w:r w:rsidR="002E6AC3">
              <w:rPr>
                <w:rFonts w:ascii="Times New Roman" w:hAnsi="Times New Roman" w:cs="Times New Roman"/>
                <w:b/>
                <w:bCs/>
              </w:rPr>
              <w:t>201</w:t>
            </w:r>
            <w:r w:rsidR="004A03CA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05761F" w:rsidRPr="00CF7338" w:rsidRDefault="0005761F" w:rsidP="000576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F7338">
              <w:rPr>
                <w:rFonts w:ascii="Times New Roman" w:hAnsi="Times New Roman" w:cs="Times New Roman"/>
                <w:b/>
                <w:bCs/>
              </w:rPr>
              <w:t>Rozdiel</w:t>
            </w:r>
          </w:p>
        </w:tc>
      </w:tr>
      <w:tr w:rsidR="0005761F" w:rsidTr="00FB4FDB">
        <w:trPr>
          <w:trHeight w:val="446"/>
        </w:trPr>
        <w:tc>
          <w:tcPr>
            <w:tcW w:w="5245" w:type="dxa"/>
            <w:vAlign w:val="center"/>
          </w:tcPr>
          <w:p w:rsidR="0005761F" w:rsidRPr="00F61213" w:rsidRDefault="0005761F" w:rsidP="0005761F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61213">
              <w:rPr>
                <w:rFonts w:ascii="Times New Roman" w:hAnsi="Times New Roman" w:cs="Times New Roman"/>
                <w:b/>
              </w:rPr>
              <w:t>TJ Družstevník Mníchova Lehota</w:t>
            </w:r>
          </w:p>
          <w:p w:rsidR="0005761F" w:rsidRPr="00F61213" w:rsidRDefault="001351D6" w:rsidP="0005761F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BV</w:t>
            </w:r>
            <w:r w:rsidR="0005761F" w:rsidRPr="00F61213">
              <w:rPr>
                <w:rFonts w:ascii="Times New Roman" w:hAnsi="Times New Roman" w:cs="Times New Roman"/>
                <w:i/>
              </w:rPr>
              <w:t xml:space="preserve"> „Zabezpečenie základnej činnosti organizácie“</w:t>
            </w:r>
          </w:p>
        </w:tc>
        <w:tc>
          <w:tcPr>
            <w:tcW w:w="2268" w:type="dxa"/>
            <w:vAlign w:val="center"/>
          </w:tcPr>
          <w:p w:rsidR="0005761F" w:rsidRPr="00F61213" w:rsidRDefault="00790356" w:rsidP="00F6121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57EFB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985" w:type="dxa"/>
            <w:vAlign w:val="center"/>
          </w:tcPr>
          <w:p w:rsidR="0005761F" w:rsidRPr="00F61213" w:rsidRDefault="00790356" w:rsidP="001341B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57EFB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992" w:type="dxa"/>
            <w:vAlign w:val="center"/>
          </w:tcPr>
          <w:p w:rsidR="0005761F" w:rsidRPr="00F61213" w:rsidRDefault="0005761F" w:rsidP="000576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61213">
              <w:rPr>
                <w:rFonts w:ascii="Times New Roman" w:hAnsi="Times New Roman" w:cs="Times New Roman"/>
              </w:rPr>
              <w:t>0</w:t>
            </w:r>
          </w:p>
        </w:tc>
      </w:tr>
    </w:tbl>
    <w:p w:rsidR="00ED54A9" w:rsidRDefault="00ED54A9" w:rsidP="00FC5BD1">
      <w:pPr>
        <w:jc w:val="both"/>
      </w:pPr>
    </w:p>
    <w:p w:rsidR="008E42B6" w:rsidRPr="008E42B6" w:rsidRDefault="00F61213" w:rsidP="00FC5BD1">
      <w:pPr>
        <w:jc w:val="both"/>
        <w:rPr>
          <w:b/>
          <w:i/>
          <w:iCs/>
        </w:rPr>
      </w:pPr>
      <w:r w:rsidRPr="00F61213">
        <w:t>K 31.12.</w:t>
      </w:r>
      <w:r w:rsidR="002E6AC3">
        <w:t>201</w:t>
      </w:r>
      <w:r w:rsidR="004A03CA">
        <w:t>9</w:t>
      </w:r>
      <w:r w:rsidRPr="00F61213">
        <w:t xml:space="preserve"> boli vyúčtované všetky finančné prostriedky, ktoré boli poskytnuté v súlade s VZN č. </w:t>
      </w:r>
      <w:r w:rsidR="001341BC">
        <w:t>1</w:t>
      </w:r>
      <w:r w:rsidRPr="00F61213">
        <w:t>/201</w:t>
      </w:r>
      <w:r w:rsidR="001341BC">
        <w:t>0</w:t>
      </w:r>
      <w:r w:rsidRPr="00F61213">
        <w:t xml:space="preserve"> o dotáciách.</w:t>
      </w:r>
    </w:p>
    <w:p w:rsidR="008E42B6" w:rsidRDefault="008E42B6" w:rsidP="00FC5BD1">
      <w:pPr>
        <w:jc w:val="both"/>
        <w:rPr>
          <w:color w:val="FF0000"/>
        </w:rPr>
      </w:pPr>
    </w:p>
    <w:p w:rsidR="00FC5BD1" w:rsidRPr="00F61213" w:rsidRDefault="00FC5BD1" w:rsidP="00AB64E8">
      <w:pPr>
        <w:jc w:val="center"/>
        <w:rPr>
          <w:rStyle w:val="Intenzvnyodkaz"/>
          <w:sz w:val="28"/>
          <w:szCs w:val="28"/>
        </w:rPr>
      </w:pPr>
      <w:r w:rsidRPr="00F61213">
        <w:rPr>
          <w:rStyle w:val="Intenzvnyodkaz"/>
          <w:sz w:val="28"/>
          <w:szCs w:val="28"/>
        </w:rPr>
        <w:t xml:space="preserve">10. Podnikateľská činnosť v roku </w:t>
      </w:r>
      <w:r w:rsidR="002E6AC3">
        <w:rPr>
          <w:rStyle w:val="Intenzvnyodkaz"/>
          <w:sz w:val="28"/>
          <w:szCs w:val="28"/>
        </w:rPr>
        <w:t>201</w:t>
      </w:r>
      <w:r w:rsidR="004A03CA">
        <w:rPr>
          <w:rStyle w:val="Intenzvnyodkaz"/>
          <w:sz w:val="28"/>
          <w:szCs w:val="28"/>
        </w:rPr>
        <w:t>9</w:t>
      </w:r>
    </w:p>
    <w:p w:rsidR="00FC5BD1" w:rsidRDefault="00FC5BD1" w:rsidP="00FC5BD1">
      <w:pPr>
        <w:jc w:val="both"/>
        <w:rPr>
          <w:color w:val="FF0000"/>
        </w:rPr>
      </w:pPr>
    </w:p>
    <w:p w:rsidR="004B05B2" w:rsidRPr="008E42B6" w:rsidRDefault="00FC5BD1" w:rsidP="005A74E9">
      <w:pPr>
        <w:jc w:val="both"/>
      </w:pPr>
      <w:r w:rsidRPr="00AF4227">
        <w:t xml:space="preserve">V roku </w:t>
      </w:r>
      <w:r w:rsidR="002E6AC3">
        <w:t>201</w:t>
      </w:r>
      <w:r w:rsidR="00790356">
        <w:t>8</w:t>
      </w:r>
      <w:r w:rsidRPr="00AF4227">
        <w:t xml:space="preserve"> nevykonávala obec Mníchova Lehota žiadnu podnikateľskú činnosť.</w:t>
      </w:r>
    </w:p>
    <w:p w:rsidR="008E42B6" w:rsidRDefault="008E42B6" w:rsidP="00F61213">
      <w:pPr>
        <w:ind w:left="540"/>
        <w:jc w:val="center"/>
        <w:rPr>
          <w:rStyle w:val="Intenzvnyodkaz"/>
          <w:sz w:val="28"/>
          <w:szCs w:val="28"/>
        </w:rPr>
      </w:pPr>
    </w:p>
    <w:p w:rsidR="00F61213" w:rsidRDefault="00F61213" w:rsidP="00F61213">
      <w:pPr>
        <w:ind w:left="540"/>
        <w:jc w:val="center"/>
        <w:rPr>
          <w:rStyle w:val="Intenzvnyodkaz"/>
          <w:sz w:val="28"/>
          <w:szCs w:val="28"/>
        </w:rPr>
      </w:pPr>
      <w:r w:rsidRPr="00F61213">
        <w:rPr>
          <w:rStyle w:val="Intenzvnyodkaz"/>
          <w:sz w:val="28"/>
          <w:szCs w:val="28"/>
        </w:rPr>
        <w:t>11. Finančné usporiadanie vzťahov voči:</w:t>
      </w:r>
    </w:p>
    <w:p w:rsidR="008E42B6" w:rsidRPr="00F61213" w:rsidRDefault="008E42B6" w:rsidP="00F61213">
      <w:pPr>
        <w:ind w:left="540"/>
        <w:jc w:val="center"/>
        <w:rPr>
          <w:rStyle w:val="Intenzvnyodkaz"/>
          <w:sz w:val="28"/>
          <w:szCs w:val="28"/>
        </w:rPr>
      </w:pPr>
    </w:p>
    <w:p w:rsidR="00F61213" w:rsidRPr="00F61213" w:rsidRDefault="00F61213" w:rsidP="00F61213">
      <w:pPr>
        <w:rPr>
          <w:rStyle w:val="Intenzvnezvraznenie"/>
        </w:rPr>
      </w:pPr>
      <w:r>
        <w:tab/>
      </w:r>
      <w:r w:rsidRPr="00F61213">
        <w:rPr>
          <w:rStyle w:val="Intenzvnezvraznenie"/>
        </w:rPr>
        <w:t>a)  zriadeným a založeným právnickým osobám</w:t>
      </w:r>
    </w:p>
    <w:p w:rsidR="00F61213" w:rsidRPr="00F61213" w:rsidRDefault="0095706E" w:rsidP="00F61213">
      <w:pPr>
        <w:rPr>
          <w:rStyle w:val="Intenzvnezvraznenie"/>
        </w:rPr>
      </w:pPr>
      <w:r>
        <w:rPr>
          <w:rStyle w:val="Intenzvnezvraznenie"/>
        </w:rPr>
        <w:tab/>
      </w:r>
      <w:r w:rsidR="00F61213" w:rsidRPr="00F61213">
        <w:rPr>
          <w:rStyle w:val="Intenzvnezvraznenie"/>
        </w:rPr>
        <w:t>b)  štátnemu rozpočtu</w:t>
      </w:r>
    </w:p>
    <w:p w:rsidR="00F61213" w:rsidRPr="00F61213" w:rsidRDefault="0095706E" w:rsidP="00F61213">
      <w:pPr>
        <w:rPr>
          <w:rStyle w:val="Intenzvnezvraznenie"/>
        </w:rPr>
      </w:pPr>
      <w:r>
        <w:rPr>
          <w:rStyle w:val="Intenzvnezvraznenie"/>
        </w:rPr>
        <w:tab/>
      </w:r>
      <w:r w:rsidR="00F61213" w:rsidRPr="00F61213">
        <w:rPr>
          <w:rStyle w:val="Intenzvnezvraznenie"/>
        </w:rPr>
        <w:t>c)  štátnym fondom</w:t>
      </w:r>
    </w:p>
    <w:p w:rsidR="00F61213" w:rsidRPr="00F61213" w:rsidRDefault="0095706E" w:rsidP="00F61213">
      <w:pPr>
        <w:rPr>
          <w:rStyle w:val="Intenzvnezvraznenie"/>
        </w:rPr>
      </w:pPr>
      <w:r>
        <w:rPr>
          <w:rStyle w:val="Intenzvnezvraznenie"/>
        </w:rPr>
        <w:tab/>
      </w:r>
      <w:r w:rsidR="00F61213" w:rsidRPr="00F61213">
        <w:rPr>
          <w:rStyle w:val="Intenzvnezvraznenie"/>
        </w:rPr>
        <w:t>d)  rozpočtom iných obcí</w:t>
      </w:r>
    </w:p>
    <w:p w:rsidR="00F61213" w:rsidRPr="00097192" w:rsidRDefault="0095706E" w:rsidP="00F61213">
      <w:pPr>
        <w:rPr>
          <w:b/>
          <w:bCs/>
          <w:i/>
          <w:iCs/>
          <w:color w:val="5B9BD5" w:themeColor="accent1"/>
        </w:rPr>
      </w:pPr>
      <w:r>
        <w:rPr>
          <w:rStyle w:val="Intenzvnezvraznenie"/>
        </w:rPr>
        <w:lastRenderedPageBreak/>
        <w:tab/>
      </w:r>
      <w:r w:rsidR="00F61213" w:rsidRPr="00F61213">
        <w:rPr>
          <w:rStyle w:val="Intenzvnezvraznenie"/>
        </w:rPr>
        <w:t>e)  rozpočtu VÚC</w:t>
      </w:r>
    </w:p>
    <w:p w:rsidR="008E42B6" w:rsidRDefault="008E42B6" w:rsidP="00E51E41">
      <w:pPr>
        <w:pStyle w:val="Default"/>
        <w:jc w:val="both"/>
        <w:rPr>
          <w:rFonts w:ascii="Times New Roman" w:hAnsi="Times New Roman" w:cs="Times New Roman"/>
        </w:rPr>
      </w:pPr>
    </w:p>
    <w:p w:rsidR="00097192" w:rsidRDefault="00F61213" w:rsidP="00097192">
      <w:pPr>
        <w:pStyle w:val="Default"/>
        <w:jc w:val="both"/>
        <w:rPr>
          <w:rFonts w:ascii="Times New Roman" w:hAnsi="Times New Roman" w:cs="Times New Roman"/>
        </w:rPr>
      </w:pPr>
      <w:r w:rsidRPr="004B05B2">
        <w:rPr>
          <w:rFonts w:ascii="Times New Roman" w:hAnsi="Times New Roman" w:cs="Times New Roman"/>
        </w:rPr>
        <w:t xml:space="preserve">V súlade s ustanovením § 16 ods.2 zákona č. 583/2004 o rozpočtových pravidlách územnej samosprávy a o zmene a doplnení niektorých zákonov v znení neskorších predpisov má obec finančne usporiadať svoje hospodárenie vrátane finančných vzťahov k zriadeným alebo založeným právnickým osobám, fyzickým osobám - podnikateľom a právnickým osobám, </w:t>
      </w:r>
      <w:r w:rsidRPr="00E51E41">
        <w:rPr>
          <w:rFonts w:ascii="Times New Roman" w:hAnsi="Times New Roman" w:cs="Times New Roman"/>
        </w:rPr>
        <w:t>ktorým poskytli finančné prostriedky svojho rozpočtu, ďalej usporiadať finančné vzťahy k štátnemu rozpočtu, štátnym fondom, rozpočtom iných obcí a k rozpočtom VÚC.</w:t>
      </w:r>
    </w:p>
    <w:p w:rsidR="008E42B6" w:rsidRPr="00097192" w:rsidRDefault="008E42B6" w:rsidP="00097192">
      <w:pPr>
        <w:pStyle w:val="Default"/>
        <w:jc w:val="both"/>
        <w:rPr>
          <w:rStyle w:val="Intenzvnezvraznenie"/>
          <w:rFonts w:ascii="Times New Roman" w:hAnsi="Times New Roman" w:cs="Times New Roman"/>
          <w:b w:val="0"/>
          <w:bCs w:val="0"/>
          <w:i w:val="0"/>
          <w:iCs w:val="0"/>
          <w:color w:val="auto"/>
        </w:rPr>
      </w:pPr>
    </w:p>
    <w:p w:rsidR="00F61213" w:rsidRDefault="00F61213" w:rsidP="00F61213">
      <w:pPr>
        <w:suppressAutoHyphens w:val="0"/>
        <w:jc w:val="both"/>
        <w:rPr>
          <w:rStyle w:val="Intenzvnezvraznenie"/>
          <w:color w:val="538135" w:themeColor="accent6" w:themeShade="BF"/>
          <w:sz w:val="28"/>
          <w:szCs w:val="28"/>
          <w:u w:val="single"/>
        </w:rPr>
      </w:pPr>
      <w:r w:rsidRPr="00490F42">
        <w:rPr>
          <w:rStyle w:val="Intenzvnezvraznenie"/>
          <w:color w:val="538135" w:themeColor="accent6" w:themeShade="BF"/>
          <w:sz w:val="28"/>
          <w:szCs w:val="28"/>
          <w:u w:val="single"/>
        </w:rPr>
        <w:t xml:space="preserve">a) </w:t>
      </w:r>
      <w:r w:rsidR="00490F42" w:rsidRPr="00490F42">
        <w:rPr>
          <w:rStyle w:val="Intenzvnezvraznenie"/>
          <w:color w:val="538135" w:themeColor="accent6" w:themeShade="BF"/>
          <w:sz w:val="28"/>
          <w:szCs w:val="28"/>
          <w:u w:val="single"/>
        </w:rPr>
        <w:t>Finančné usporiadanie voči zriadeným a založeným právnickým osobám</w:t>
      </w:r>
      <w:r w:rsidRPr="00490F42">
        <w:rPr>
          <w:rStyle w:val="Intenzvnezvraznenie"/>
          <w:color w:val="538135" w:themeColor="accent6" w:themeShade="BF"/>
          <w:sz w:val="28"/>
          <w:szCs w:val="28"/>
          <w:u w:val="single"/>
        </w:rPr>
        <w:t xml:space="preserve"> </w:t>
      </w:r>
    </w:p>
    <w:p w:rsidR="00CE1E1B" w:rsidRDefault="00CE1E1B" w:rsidP="00F61213">
      <w:pPr>
        <w:suppressAutoHyphens w:val="0"/>
        <w:jc w:val="both"/>
        <w:rPr>
          <w:rStyle w:val="Intenzvnezvraznenie"/>
          <w:color w:val="538135" w:themeColor="accent6" w:themeShade="BF"/>
          <w:sz w:val="28"/>
          <w:szCs w:val="28"/>
          <w:u w:val="single"/>
        </w:rPr>
      </w:pPr>
    </w:p>
    <w:p w:rsidR="00AF1609" w:rsidRPr="00F534B5" w:rsidRDefault="00490F42" w:rsidP="00F534B5">
      <w:pPr>
        <w:rPr>
          <w:b/>
          <w:bCs/>
          <w:iCs/>
        </w:rPr>
      </w:pPr>
      <w:r w:rsidRPr="00490F42">
        <w:rPr>
          <w:rStyle w:val="Intenzvnezvraznenie"/>
          <w:i w:val="0"/>
          <w:color w:val="auto"/>
        </w:rPr>
        <w:t>- prostriedky zriaďovateľa, vlastné prostriedky RO</w:t>
      </w: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2551"/>
        <w:gridCol w:w="2552"/>
        <w:gridCol w:w="1417"/>
      </w:tblGrid>
      <w:tr w:rsidR="00490F42" w:rsidRPr="005259E3" w:rsidTr="00AF1609">
        <w:tc>
          <w:tcPr>
            <w:tcW w:w="3828" w:type="dxa"/>
            <w:shd w:val="clear" w:color="auto" w:fill="C5E0B3" w:themeFill="accent6" w:themeFillTint="66"/>
            <w:vAlign w:val="center"/>
          </w:tcPr>
          <w:p w:rsidR="00490F42" w:rsidRPr="00490F42" w:rsidRDefault="00490F42" w:rsidP="00490F42">
            <w:pPr>
              <w:jc w:val="center"/>
              <w:rPr>
                <w:b/>
              </w:rPr>
            </w:pPr>
            <w:r w:rsidRPr="00490F42">
              <w:rPr>
                <w:b/>
                <w:sz w:val="22"/>
                <w:szCs w:val="22"/>
              </w:rPr>
              <w:t>Rozpočtová organizácia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490F42" w:rsidRPr="00490F42" w:rsidRDefault="00490F42" w:rsidP="00490F42">
            <w:pPr>
              <w:jc w:val="center"/>
              <w:rPr>
                <w:b/>
              </w:rPr>
            </w:pPr>
            <w:r w:rsidRPr="00490F42">
              <w:rPr>
                <w:b/>
                <w:sz w:val="22"/>
                <w:szCs w:val="22"/>
              </w:rPr>
              <w:t>Suma poskytnutých finančných prostriedkov</w:t>
            </w:r>
          </w:p>
        </w:tc>
        <w:tc>
          <w:tcPr>
            <w:tcW w:w="2552" w:type="dxa"/>
            <w:shd w:val="clear" w:color="auto" w:fill="C5E0B3" w:themeFill="accent6" w:themeFillTint="66"/>
            <w:vAlign w:val="center"/>
          </w:tcPr>
          <w:p w:rsidR="00490F42" w:rsidRPr="00490F42" w:rsidRDefault="00490F42" w:rsidP="00490F42">
            <w:pPr>
              <w:jc w:val="center"/>
              <w:rPr>
                <w:b/>
              </w:rPr>
            </w:pPr>
            <w:r w:rsidRPr="00490F42">
              <w:rPr>
                <w:b/>
                <w:sz w:val="22"/>
                <w:szCs w:val="22"/>
              </w:rPr>
              <w:t>Suma skutočne použitých finančných prostriedkov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:rsidR="00490F42" w:rsidRPr="00490F42" w:rsidRDefault="00490F42" w:rsidP="00490F42">
            <w:pPr>
              <w:jc w:val="center"/>
              <w:rPr>
                <w:b/>
              </w:rPr>
            </w:pPr>
            <w:r w:rsidRPr="00490F42">
              <w:rPr>
                <w:b/>
                <w:sz w:val="22"/>
                <w:szCs w:val="22"/>
              </w:rPr>
              <w:t>Rozdiel</w:t>
            </w:r>
          </w:p>
        </w:tc>
      </w:tr>
      <w:tr w:rsidR="00CE1E1B" w:rsidRPr="005259E3" w:rsidTr="00AF1609">
        <w:tc>
          <w:tcPr>
            <w:tcW w:w="3828" w:type="dxa"/>
            <w:vAlign w:val="center"/>
          </w:tcPr>
          <w:p w:rsidR="00CE1E1B" w:rsidRPr="00A562B5" w:rsidRDefault="00CE1E1B" w:rsidP="00CE1E1B">
            <w:pPr>
              <w:jc w:val="center"/>
            </w:pPr>
            <w:r w:rsidRPr="00CE1E1B">
              <w:rPr>
                <w:b/>
              </w:rPr>
              <w:t>Materská škola Mníchova Lehota</w:t>
            </w:r>
            <w:r w:rsidRPr="00A562B5">
              <w:t xml:space="preserve">  </w:t>
            </w:r>
            <w:r w:rsidRPr="00CE1E1B">
              <w:rPr>
                <w:i/>
              </w:rPr>
              <w:t>prostriedky zriaďovateľa</w:t>
            </w:r>
            <w:r>
              <w:rPr>
                <w:i/>
              </w:rPr>
              <w:t xml:space="preserve"> </w:t>
            </w:r>
            <w:r w:rsidR="00E51E41">
              <w:rPr>
                <w:i/>
              </w:rPr>
              <w:t>- BV</w:t>
            </w:r>
          </w:p>
        </w:tc>
        <w:tc>
          <w:tcPr>
            <w:tcW w:w="2551" w:type="dxa"/>
            <w:vAlign w:val="center"/>
          </w:tcPr>
          <w:p w:rsidR="00CE1E1B" w:rsidRPr="006A4819" w:rsidRDefault="00CB77E7" w:rsidP="00E51E41">
            <w:pPr>
              <w:tabs>
                <w:tab w:val="left" w:pos="1631"/>
              </w:tabs>
              <w:ind w:right="638"/>
              <w:jc w:val="right"/>
            </w:pPr>
            <w:r>
              <w:rPr>
                <w:color w:val="000000" w:themeColor="text1"/>
              </w:rPr>
              <w:t>111</w:t>
            </w:r>
            <w:r w:rsidR="0001561C">
              <w:rPr>
                <w:color w:val="000000" w:themeColor="text1"/>
              </w:rPr>
              <w:t> 707,15</w:t>
            </w:r>
          </w:p>
        </w:tc>
        <w:tc>
          <w:tcPr>
            <w:tcW w:w="2552" w:type="dxa"/>
            <w:vAlign w:val="center"/>
          </w:tcPr>
          <w:p w:rsidR="00CE1E1B" w:rsidRPr="006A4819" w:rsidRDefault="0001561C" w:rsidP="00E51E41">
            <w:pPr>
              <w:ind w:right="639"/>
              <w:jc w:val="right"/>
            </w:pPr>
            <w:r>
              <w:rPr>
                <w:color w:val="000000" w:themeColor="text1"/>
              </w:rPr>
              <w:t>111 707,15</w:t>
            </w:r>
          </w:p>
        </w:tc>
        <w:tc>
          <w:tcPr>
            <w:tcW w:w="1417" w:type="dxa"/>
            <w:vAlign w:val="center"/>
          </w:tcPr>
          <w:p w:rsidR="00CE1E1B" w:rsidRPr="006A4819" w:rsidRDefault="00AF1609" w:rsidP="006D199E">
            <w:pPr>
              <w:jc w:val="center"/>
            </w:pPr>
            <w:r>
              <w:t>0,00</w:t>
            </w:r>
          </w:p>
        </w:tc>
      </w:tr>
      <w:tr w:rsidR="00E51E41" w:rsidRPr="005259E3" w:rsidTr="00AF1609">
        <w:tc>
          <w:tcPr>
            <w:tcW w:w="3828" w:type="dxa"/>
            <w:vAlign w:val="center"/>
          </w:tcPr>
          <w:p w:rsidR="00E51E41" w:rsidRPr="00A562B5" w:rsidRDefault="00E51E41" w:rsidP="00E51E41">
            <w:pPr>
              <w:jc w:val="center"/>
            </w:pPr>
            <w:r w:rsidRPr="00CE1E1B">
              <w:rPr>
                <w:b/>
              </w:rPr>
              <w:t>Materská škola Mníchova Lehota</w:t>
            </w:r>
            <w:r w:rsidRPr="00A562B5">
              <w:t xml:space="preserve">  </w:t>
            </w:r>
            <w:r w:rsidRPr="00CE1E1B">
              <w:rPr>
                <w:i/>
              </w:rPr>
              <w:t>prostriedky zriaďovateľa</w:t>
            </w:r>
            <w:r>
              <w:rPr>
                <w:i/>
              </w:rPr>
              <w:t xml:space="preserve"> - KV</w:t>
            </w:r>
          </w:p>
        </w:tc>
        <w:tc>
          <w:tcPr>
            <w:tcW w:w="2551" w:type="dxa"/>
            <w:vAlign w:val="center"/>
          </w:tcPr>
          <w:p w:rsidR="00E51E41" w:rsidRPr="006A4819" w:rsidRDefault="00097192" w:rsidP="00E51E41">
            <w:pPr>
              <w:tabs>
                <w:tab w:val="left" w:pos="1631"/>
              </w:tabs>
              <w:ind w:right="638"/>
              <w:jc w:val="right"/>
            </w:pPr>
            <w:r>
              <w:t>0,00</w:t>
            </w:r>
          </w:p>
        </w:tc>
        <w:tc>
          <w:tcPr>
            <w:tcW w:w="2552" w:type="dxa"/>
            <w:vAlign w:val="center"/>
          </w:tcPr>
          <w:p w:rsidR="00E51E41" w:rsidRPr="006A4819" w:rsidRDefault="00097192" w:rsidP="00E51E41">
            <w:pPr>
              <w:ind w:right="639"/>
              <w:jc w:val="right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E51E41" w:rsidRPr="006A4819" w:rsidRDefault="00E51E41" w:rsidP="00404FB1">
            <w:pPr>
              <w:jc w:val="center"/>
            </w:pPr>
            <w:r>
              <w:t>0,00</w:t>
            </w:r>
          </w:p>
        </w:tc>
      </w:tr>
      <w:tr w:rsidR="00E51E41" w:rsidRPr="005259E3" w:rsidTr="00AF1609">
        <w:tc>
          <w:tcPr>
            <w:tcW w:w="3828" w:type="dxa"/>
            <w:vAlign w:val="center"/>
          </w:tcPr>
          <w:p w:rsidR="00E51E41" w:rsidRPr="00A562B5" w:rsidRDefault="00E51E41" w:rsidP="00CE1E1B">
            <w:pPr>
              <w:jc w:val="center"/>
            </w:pPr>
            <w:r w:rsidRPr="00CE1E1B">
              <w:rPr>
                <w:b/>
              </w:rPr>
              <w:t>Materská škola Mníchova Lehota</w:t>
            </w:r>
            <w:r w:rsidRPr="00A562B5">
              <w:t xml:space="preserve">  </w:t>
            </w:r>
            <w:r w:rsidRPr="00CE1E1B">
              <w:rPr>
                <w:i/>
              </w:rPr>
              <w:t>vlastné</w:t>
            </w:r>
            <w:r>
              <w:t xml:space="preserve"> </w:t>
            </w:r>
            <w:r w:rsidRPr="00CE1E1B">
              <w:rPr>
                <w:i/>
              </w:rPr>
              <w:t xml:space="preserve">prostriedky </w:t>
            </w:r>
            <w:r>
              <w:rPr>
                <w:i/>
              </w:rPr>
              <w:t>RO</w:t>
            </w:r>
          </w:p>
        </w:tc>
        <w:tc>
          <w:tcPr>
            <w:tcW w:w="2551" w:type="dxa"/>
            <w:vAlign w:val="center"/>
          </w:tcPr>
          <w:p w:rsidR="00E51E41" w:rsidRPr="006A4819" w:rsidRDefault="00CB77E7" w:rsidP="00291BDF">
            <w:pPr>
              <w:tabs>
                <w:tab w:val="left" w:pos="1631"/>
              </w:tabs>
              <w:ind w:right="638"/>
              <w:jc w:val="right"/>
            </w:pPr>
            <w:r>
              <w:t>22 265,65</w:t>
            </w:r>
          </w:p>
        </w:tc>
        <w:tc>
          <w:tcPr>
            <w:tcW w:w="2552" w:type="dxa"/>
            <w:vAlign w:val="center"/>
          </w:tcPr>
          <w:p w:rsidR="00E51E41" w:rsidRPr="006A4819" w:rsidRDefault="0001561C" w:rsidP="001351D6">
            <w:pPr>
              <w:ind w:right="639"/>
              <w:jc w:val="right"/>
            </w:pPr>
            <w:r>
              <w:t>19 792,18</w:t>
            </w:r>
          </w:p>
        </w:tc>
        <w:tc>
          <w:tcPr>
            <w:tcW w:w="1417" w:type="dxa"/>
            <w:vAlign w:val="center"/>
          </w:tcPr>
          <w:p w:rsidR="00E51E41" w:rsidRPr="006A4819" w:rsidRDefault="0001561C" w:rsidP="006D199E">
            <w:pPr>
              <w:jc w:val="center"/>
            </w:pPr>
            <w:r>
              <w:t>2 473,47</w:t>
            </w:r>
          </w:p>
        </w:tc>
      </w:tr>
    </w:tbl>
    <w:p w:rsidR="008E42B6" w:rsidRDefault="008E42B6" w:rsidP="00F61213">
      <w:pPr>
        <w:jc w:val="both"/>
        <w:rPr>
          <w:rStyle w:val="Intenzvnezvraznenie"/>
          <w:color w:val="538135" w:themeColor="accent6" w:themeShade="BF"/>
          <w:sz w:val="28"/>
          <w:szCs w:val="28"/>
          <w:u w:val="single"/>
        </w:rPr>
      </w:pPr>
    </w:p>
    <w:p w:rsidR="00CF7338" w:rsidRDefault="00E70042" w:rsidP="00F61213">
      <w:pPr>
        <w:jc w:val="both"/>
        <w:rPr>
          <w:rStyle w:val="Intenzvnezvraznenie"/>
          <w:color w:val="538135" w:themeColor="accent6" w:themeShade="BF"/>
          <w:sz w:val="28"/>
          <w:szCs w:val="28"/>
          <w:u w:val="single"/>
        </w:rPr>
      </w:pPr>
      <w:r>
        <w:rPr>
          <w:rStyle w:val="Intenzvnezvraznenie"/>
          <w:color w:val="538135" w:themeColor="accent6" w:themeShade="BF"/>
          <w:sz w:val="28"/>
          <w:szCs w:val="28"/>
          <w:u w:val="single"/>
        </w:rPr>
        <w:t>b</w:t>
      </w:r>
      <w:r w:rsidR="00416D2C" w:rsidRPr="00490F42">
        <w:rPr>
          <w:rStyle w:val="Intenzvnezvraznenie"/>
          <w:color w:val="538135" w:themeColor="accent6" w:themeShade="BF"/>
          <w:sz w:val="28"/>
          <w:szCs w:val="28"/>
          <w:u w:val="single"/>
        </w:rPr>
        <w:t xml:space="preserve">) Finančné usporiadanie voči </w:t>
      </w:r>
      <w:r w:rsidR="00416D2C">
        <w:rPr>
          <w:rStyle w:val="Intenzvnezvraznenie"/>
          <w:color w:val="538135" w:themeColor="accent6" w:themeShade="BF"/>
          <w:sz w:val="28"/>
          <w:szCs w:val="28"/>
          <w:u w:val="single"/>
        </w:rPr>
        <w:t>štátnemu rozpočtu</w:t>
      </w:r>
    </w:p>
    <w:p w:rsidR="00416D2C" w:rsidRDefault="00416D2C" w:rsidP="00F61213">
      <w:pPr>
        <w:jc w:val="both"/>
        <w:rPr>
          <w:b/>
          <w:bCs/>
        </w:rPr>
      </w:pPr>
    </w:p>
    <w:tbl>
      <w:tblPr>
        <w:tblW w:w="10490" w:type="dxa"/>
        <w:tblInd w:w="-601" w:type="dxa"/>
        <w:tblLayout w:type="fixed"/>
        <w:tblLook w:val="0000"/>
      </w:tblPr>
      <w:tblGrid>
        <w:gridCol w:w="1560"/>
        <w:gridCol w:w="2268"/>
        <w:gridCol w:w="1417"/>
        <w:gridCol w:w="1417"/>
        <w:gridCol w:w="1418"/>
        <w:gridCol w:w="1276"/>
        <w:gridCol w:w="1134"/>
      </w:tblGrid>
      <w:tr w:rsidR="00A307F9" w:rsidRPr="006E7300" w:rsidTr="0025155F">
        <w:trPr>
          <w:cantSplit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vAlign w:val="center"/>
          </w:tcPr>
          <w:p w:rsidR="00A307F9" w:rsidRPr="006E7300" w:rsidRDefault="00A307F9" w:rsidP="00404FB1">
            <w:pPr>
              <w:jc w:val="center"/>
              <w:rPr>
                <w:b/>
                <w:sz w:val="20"/>
                <w:szCs w:val="20"/>
              </w:rPr>
            </w:pPr>
            <w:r w:rsidRPr="006E7300">
              <w:rPr>
                <w:b/>
                <w:sz w:val="20"/>
                <w:szCs w:val="20"/>
              </w:rPr>
              <w:t>Poskytovateľ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vAlign w:val="center"/>
          </w:tcPr>
          <w:p w:rsidR="00A307F9" w:rsidRDefault="00A307F9" w:rsidP="00404FB1">
            <w:pPr>
              <w:jc w:val="center"/>
              <w:rPr>
                <w:b/>
                <w:sz w:val="20"/>
                <w:szCs w:val="20"/>
              </w:rPr>
            </w:pPr>
            <w:r w:rsidRPr="006E7300">
              <w:rPr>
                <w:b/>
                <w:sz w:val="20"/>
                <w:szCs w:val="20"/>
              </w:rPr>
              <w:t>Účelové určenie grantu, transferu</w:t>
            </w:r>
          </w:p>
          <w:p w:rsidR="00A307F9" w:rsidRPr="006E7300" w:rsidRDefault="00A307F9" w:rsidP="00404FB1">
            <w:pPr>
              <w:jc w:val="center"/>
              <w:rPr>
                <w:b/>
                <w:sz w:val="20"/>
                <w:szCs w:val="20"/>
              </w:rPr>
            </w:pPr>
            <w:r w:rsidRPr="006E7300">
              <w:rPr>
                <w:b/>
                <w:sz w:val="20"/>
                <w:szCs w:val="20"/>
              </w:rPr>
              <w:t>- bežné výdavky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vAlign w:val="center"/>
          </w:tcPr>
          <w:p w:rsidR="00A307F9" w:rsidRDefault="00A307F9" w:rsidP="002E4448">
            <w:pPr>
              <w:jc w:val="center"/>
              <w:rPr>
                <w:b/>
                <w:sz w:val="20"/>
                <w:szCs w:val="20"/>
              </w:rPr>
            </w:pPr>
          </w:p>
          <w:p w:rsidR="00A307F9" w:rsidRDefault="00A307F9" w:rsidP="002E44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Zostatok prostriedkov z roku 2018</w:t>
            </w:r>
            <w:r w:rsidRPr="006E7300">
              <w:rPr>
                <w:b/>
                <w:sz w:val="20"/>
                <w:szCs w:val="20"/>
              </w:rPr>
              <w:t xml:space="preserve"> </w:t>
            </w:r>
          </w:p>
          <w:p w:rsidR="00A307F9" w:rsidRPr="006E7300" w:rsidRDefault="00A307F9" w:rsidP="002E44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vAlign w:val="center"/>
          </w:tcPr>
          <w:p w:rsidR="00A307F9" w:rsidRPr="006E7300" w:rsidRDefault="00A307F9" w:rsidP="00404F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Poskytnuté</w:t>
            </w:r>
          </w:p>
          <w:p w:rsidR="00A307F9" w:rsidRPr="006E7300" w:rsidRDefault="00A307F9" w:rsidP="00404FB1">
            <w:pPr>
              <w:jc w:val="center"/>
              <w:rPr>
                <w:b/>
                <w:sz w:val="20"/>
                <w:szCs w:val="20"/>
              </w:rPr>
            </w:pPr>
            <w:r w:rsidRPr="006E7300">
              <w:rPr>
                <w:b/>
                <w:sz w:val="20"/>
                <w:szCs w:val="20"/>
              </w:rPr>
              <w:t>prostriedk</w:t>
            </w:r>
            <w:r>
              <w:rPr>
                <w:b/>
                <w:sz w:val="20"/>
                <w:szCs w:val="20"/>
              </w:rPr>
              <w:t>y</w:t>
            </w:r>
          </w:p>
          <w:p w:rsidR="00A307F9" w:rsidRPr="006E7300" w:rsidRDefault="00A307F9" w:rsidP="004A03CA">
            <w:pPr>
              <w:jc w:val="center"/>
              <w:rPr>
                <w:b/>
                <w:sz w:val="20"/>
                <w:szCs w:val="20"/>
              </w:rPr>
            </w:pPr>
            <w:r w:rsidRPr="006E7300">
              <w:rPr>
                <w:b/>
                <w:sz w:val="20"/>
                <w:szCs w:val="20"/>
              </w:rPr>
              <w:t xml:space="preserve">v roku </w:t>
            </w:r>
            <w:r>
              <w:rPr>
                <w:b/>
                <w:sz w:val="20"/>
                <w:szCs w:val="20"/>
              </w:rPr>
              <w:t>2019</w:t>
            </w:r>
            <w:r w:rsidRPr="006E730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vAlign w:val="center"/>
          </w:tcPr>
          <w:p w:rsidR="00A307F9" w:rsidRDefault="00A307F9" w:rsidP="00A30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Použité</w:t>
            </w:r>
            <w:r w:rsidRPr="006E7300">
              <w:rPr>
                <w:b/>
                <w:sz w:val="20"/>
                <w:szCs w:val="20"/>
              </w:rPr>
              <w:t xml:space="preserve"> prostriedk</w:t>
            </w:r>
            <w:r>
              <w:rPr>
                <w:b/>
                <w:sz w:val="20"/>
                <w:szCs w:val="20"/>
              </w:rPr>
              <w:t>y</w:t>
            </w:r>
          </w:p>
          <w:p w:rsidR="00A307F9" w:rsidRPr="006E7300" w:rsidRDefault="00A307F9" w:rsidP="00A307F9">
            <w:pPr>
              <w:jc w:val="center"/>
              <w:rPr>
                <w:b/>
                <w:sz w:val="20"/>
                <w:szCs w:val="20"/>
              </w:rPr>
            </w:pPr>
            <w:r w:rsidRPr="006E7300">
              <w:rPr>
                <w:b/>
                <w:sz w:val="20"/>
                <w:szCs w:val="20"/>
              </w:rPr>
              <w:t xml:space="preserve"> v roku </w:t>
            </w:r>
            <w:r>
              <w:rPr>
                <w:b/>
                <w:sz w:val="20"/>
                <w:szCs w:val="20"/>
              </w:rPr>
              <w:t>2019</w:t>
            </w:r>
            <w:r w:rsidRPr="006E730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  <w:vAlign w:val="center"/>
          </w:tcPr>
          <w:p w:rsidR="00A307F9" w:rsidRDefault="00A307F9" w:rsidP="00404FB1">
            <w:pPr>
              <w:jc w:val="center"/>
              <w:rPr>
                <w:b/>
                <w:sz w:val="20"/>
                <w:szCs w:val="20"/>
              </w:rPr>
            </w:pPr>
          </w:p>
          <w:p w:rsidR="00A307F9" w:rsidRDefault="00A307F9" w:rsidP="00404F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Prostriedky nepoužité -vrátené</w:t>
            </w:r>
            <w:r w:rsidRPr="006E7300">
              <w:rPr>
                <w:b/>
                <w:sz w:val="20"/>
                <w:szCs w:val="20"/>
              </w:rPr>
              <w:t xml:space="preserve"> </w:t>
            </w:r>
          </w:p>
          <w:p w:rsidR="00A307F9" w:rsidRPr="006E7300" w:rsidRDefault="00A307F9" w:rsidP="00404F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  <w:vAlign w:val="center"/>
          </w:tcPr>
          <w:p w:rsidR="00A307F9" w:rsidRDefault="00A307F9" w:rsidP="002E4448">
            <w:pPr>
              <w:jc w:val="center"/>
              <w:rPr>
                <w:b/>
                <w:sz w:val="20"/>
                <w:szCs w:val="20"/>
              </w:rPr>
            </w:pPr>
            <w:r w:rsidRPr="006E7300">
              <w:rPr>
                <w:b/>
                <w:sz w:val="20"/>
                <w:szCs w:val="20"/>
              </w:rPr>
              <w:t xml:space="preserve">Rozdiel </w:t>
            </w:r>
          </w:p>
          <w:p w:rsidR="00A307F9" w:rsidRPr="006E7300" w:rsidRDefault="00A307F9" w:rsidP="002E44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07F9" w:rsidRPr="006E7300" w:rsidTr="0025155F">
        <w:trPr>
          <w:cantSplit/>
        </w:trP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307F9" w:rsidRPr="00A307F9" w:rsidRDefault="00A307F9" w:rsidP="00097192">
            <w:r w:rsidRPr="00A307F9">
              <w:rPr>
                <w:sz w:val="22"/>
                <w:szCs w:val="22"/>
              </w:rPr>
              <w:t>OÚ TN – Š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307F9" w:rsidRPr="00A307F9" w:rsidRDefault="00A307F9" w:rsidP="00404FB1">
            <w:r w:rsidRPr="00A307F9">
              <w:rPr>
                <w:sz w:val="22"/>
                <w:szCs w:val="22"/>
              </w:rPr>
              <w:t>Školstvo (normatív)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307F9" w:rsidRPr="00A307F9" w:rsidRDefault="00A307F9" w:rsidP="00A307F9">
            <w:pPr>
              <w:ind w:right="317"/>
              <w:jc w:val="right"/>
            </w:pPr>
            <w:r w:rsidRPr="00A307F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307F9" w:rsidRPr="00A307F9" w:rsidRDefault="00721EA0" w:rsidP="00404FB1">
            <w:pPr>
              <w:ind w:right="175"/>
              <w:jc w:val="right"/>
            </w:pPr>
            <w:r>
              <w:rPr>
                <w:sz w:val="22"/>
                <w:szCs w:val="22"/>
              </w:rPr>
              <w:t>117 358</w:t>
            </w:r>
            <w:r w:rsidR="00A307F9" w:rsidRPr="00A307F9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307F9" w:rsidRPr="00A307F9" w:rsidRDefault="00721EA0" w:rsidP="00404FB1">
            <w:pPr>
              <w:ind w:right="175"/>
              <w:jc w:val="right"/>
            </w:pPr>
            <w:r>
              <w:rPr>
                <w:sz w:val="22"/>
                <w:szCs w:val="22"/>
              </w:rPr>
              <w:t>117 358</w:t>
            </w:r>
            <w:r w:rsidR="00A307F9" w:rsidRPr="00A307F9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307F9" w:rsidRPr="00A307F9" w:rsidRDefault="00A307F9" w:rsidP="00097192">
            <w:pPr>
              <w:ind w:right="98"/>
              <w:jc w:val="right"/>
            </w:pPr>
            <w:r w:rsidRPr="00A307F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307F9" w:rsidRPr="00A307F9" w:rsidRDefault="00A307F9" w:rsidP="002E4448">
            <w:pPr>
              <w:ind w:right="98"/>
              <w:jc w:val="right"/>
            </w:pPr>
            <w:r w:rsidRPr="00A307F9">
              <w:rPr>
                <w:sz w:val="22"/>
                <w:szCs w:val="22"/>
              </w:rPr>
              <w:t>0,00</w:t>
            </w:r>
          </w:p>
        </w:tc>
      </w:tr>
      <w:tr w:rsidR="00A307F9" w:rsidRPr="006E7300" w:rsidTr="0025155F">
        <w:trPr>
          <w:cantSplit/>
        </w:trP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07F9" w:rsidRPr="00A307F9" w:rsidRDefault="00A307F9">
            <w:r w:rsidRPr="00A307F9">
              <w:rPr>
                <w:sz w:val="22"/>
                <w:szCs w:val="22"/>
              </w:rPr>
              <w:t>OÚ TN – Š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307F9" w:rsidRPr="00A307F9" w:rsidRDefault="00A307F9" w:rsidP="00404FB1">
            <w:r w:rsidRPr="00A307F9">
              <w:rPr>
                <w:sz w:val="22"/>
                <w:szCs w:val="22"/>
              </w:rPr>
              <w:t>Školstvo (VP)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307F9" w:rsidRPr="00A307F9" w:rsidRDefault="00A307F9" w:rsidP="00A307F9">
            <w:pPr>
              <w:ind w:right="317"/>
              <w:jc w:val="right"/>
            </w:pPr>
            <w:r w:rsidRPr="00A307F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307F9" w:rsidRPr="00A307F9" w:rsidRDefault="00A307F9" w:rsidP="00721EA0">
            <w:pPr>
              <w:ind w:right="175"/>
              <w:jc w:val="right"/>
            </w:pPr>
            <w:r w:rsidRPr="00A307F9">
              <w:rPr>
                <w:sz w:val="22"/>
                <w:szCs w:val="22"/>
              </w:rPr>
              <w:t>1 4</w:t>
            </w:r>
            <w:r w:rsidR="00721EA0">
              <w:rPr>
                <w:sz w:val="22"/>
                <w:szCs w:val="22"/>
              </w:rPr>
              <w:t>40</w:t>
            </w:r>
            <w:r w:rsidRPr="00A307F9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307F9" w:rsidRPr="00A307F9" w:rsidRDefault="00A307F9" w:rsidP="00721EA0">
            <w:pPr>
              <w:ind w:right="175"/>
              <w:jc w:val="right"/>
            </w:pPr>
            <w:r w:rsidRPr="00A307F9">
              <w:rPr>
                <w:sz w:val="22"/>
                <w:szCs w:val="22"/>
              </w:rPr>
              <w:t>1 4</w:t>
            </w:r>
            <w:r w:rsidR="00721EA0">
              <w:rPr>
                <w:sz w:val="22"/>
                <w:szCs w:val="22"/>
              </w:rPr>
              <w:t>40</w:t>
            </w:r>
            <w:r w:rsidRPr="00A307F9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307F9" w:rsidRPr="00A307F9" w:rsidRDefault="00A307F9" w:rsidP="00097192">
            <w:pPr>
              <w:ind w:right="98"/>
              <w:jc w:val="right"/>
            </w:pPr>
            <w:r w:rsidRPr="00A307F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307F9" w:rsidRPr="00A307F9" w:rsidRDefault="00A307F9" w:rsidP="002E4448">
            <w:pPr>
              <w:ind w:right="98"/>
              <w:jc w:val="right"/>
            </w:pPr>
            <w:r w:rsidRPr="00A307F9">
              <w:rPr>
                <w:sz w:val="22"/>
                <w:szCs w:val="22"/>
              </w:rPr>
              <w:t>0,00</w:t>
            </w:r>
          </w:p>
        </w:tc>
      </w:tr>
      <w:tr w:rsidR="00A307F9" w:rsidRPr="006E7300" w:rsidTr="0025155F">
        <w:trPr>
          <w:cantSplit/>
        </w:trP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07F9" w:rsidRPr="00A307F9" w:rsidRDefault="00A307F9">
            <w:r w:rsidRPr="00A307F9">
              <w:rPr>
                <w:sz w:val="22"/>
                <w:szCs w:val="22"/>
              </w:rPr>
              <w:t>OÚ TN – Š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307F9" w:rsidRPr="00A307F9" w:rsidRDefault="00A307F9" w:rsidP="00404FB1">
            <w:r w:rsidRPr="00A307F9">
              <w:rPr>
                <w:sz w:val="22"/>
                <w:szCs w:val="22"/>
              </w:rPr>
              <w:t xml:space="preserve">Školstvo (učebnice)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307F9" w:rsidRPr="00A307F9" w:rsidRDefault="00A307F9" w:rsidP="00A307F9">
            <w:pPr>
              <w:ind w:right="317"/>
              <w:jc w:val="right"/>
            </w:pPr>
            <w:r w:rsidRPr="00A307F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307F9" w:rsidRPr="00A307F9" w:rsidRDefault="00721EA0" w:rsidP="00404FB1">
            <w:pPr>
              <w:ind w:right="175"/>
              <w:jc w:val="right"/>
            </w:pPr>
            <w:r>
              <w:rPr>
                <w:sz w:val="22"/>
                <w:szCs w:val="22"/>
              </w:rPr>
              <w:t>274</w:t>
            </w:r>
            <w:r w:rsidR="00A307F9" w:rsidRPr="00A307F9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307F9" w:rsidRPr="00A307F9" w:rsidRDefault="00721EA0" w:rsidP="00404FB1">
            <w:pPr>
              <w:ind w:right="175"/>
              <w:jc w:val="right"/>
            </w:pPr>
            <w:r>
              <w:rPr>
                <w:sz w:val="22"/>
                <w:szCs w:val="22"/>
              </w:rPr>
              <w:t>274,</w:t>
            </w:r>
            <w:r w:rsidR="00A307F9" w:rsidRPr="00A307F9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307F9" w:rsidRPr="00A307F9" w:rsidRDefault="00A307F9" w:rsidP="00097192">
            <w:pPr>
              <w:ind w:right="98"/>
              <w:jc w:val="right"/>
            </w:pPr>
            <w:r w:rsidRPr="00A307F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307F9" w:rsidRPr="00A307F9" w:rsidRDefault="00A307F9" w:rsidP="002E4448">
            <w:pPr>
              <w:ind w:right="98"/>
              <w:jc w:val="right"/>
            </w:pPr>
            <w:r w:rsidRPr="00A307F9">
              <w:rPr>
                <w:sz w:val="22"/>
                <w:szCs w:val="22"/>
              </w:rPr>
              <w:t>0,00</w:t>
            </w:r>
          </w:p>
        </w:tc>
      </w:tr>
      <w:tr w:rsidR="00A307F9" w:rsidRPr="006E7300" w:rsidTr="0025155F">
        <w:trPr>
          <w:cantSplit/>
        </w:trPr>
        <w:tc>
          <w:tcPr>
            <w:tcW w:w="15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A307F9" w:rsidRPr="00A307F9" w:rsidRDefault="00A307F9">
            <w:r w:rsidRPr="00A307F9">
              <w:rPr>
                <w:sz w:val="22"/>
                <w:szCs w:val="22"/>
              </w:rPr>
              <w:t>OÚ TN – Š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307F9" w:rsidRPr="00A307F9" w:rsidRDefault="00A307F9" w:rsidP="00404FB1">
            <w:r w:rsidRPr="00A307F9">
              <w:rPr>
                <w:sz w:val="22"/>
                <w:szCs w:val="22"/>
              </w:rPr>
              <w:t xml:space="preserve">Školstvo (ŠVP)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307F9" w:rsidRPr="00A307F9" w:rsidRDefault="00A307F9" w:rsidP="00A307F9">
            <w:pPr>
              <w:ind w:right="317"/>
              <w:jc w:val="right"/>
            </w:pPr>
            <w:r w:rsidRPr="00A307F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307F9" w:rsidRPr="00A307F9" w:rsidRDefault="00721EA0" w:rsidP="007D2F4D">
            <w:pPr>
              <w:ind w:right="175"/>
              <w:jc w:val="right"/>
            </w:pPr>
            <w:r>
              <w:rPr>
                <w:sz w:val="22"/>
                <w:szCs w:val="22"/>
              </w:rPr>
              <w:t>3 0</w:t>
            </w:r>
            <w:r w:rsidR="00A307F9" w:rsidRPr="00A307F9">
              <w:rPr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307F9" w:rsidRPr="00A307F9" w:rsidRDefault="00721EA0" w:rsidP="00721EA0">
            <w:pPr>
              <w:ind w:right="175"/>
              <w:jc w:val="right"/>
            </w:pPr>
            <w:r>
              <w:rPr>
                <w:sz w:val="22"/>
                <w:szCs w:val="22"/>
              </w:rPr>
              <w:t>1 900</w:t>
            </w:r>
            <w:r w:rsidR="00A307F9" w:rsidRPr="00A307F9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A307F9" w:rsidRPr="00A307F9" w:rsidRDefault="00A307F9" w:rsidP="00097192">
            <w:pPr>
              <w:ind w:right="98"/>
              <w:jc w:val="right"/>
            </w:pPr>
            <w:r w:rsidRPr="00A307F9">
              <w:rPr>
                <w:sz w:val="22"/>
                <w:szCs w:val="22"/>
              </w:rPr>
              <w:t>1 100,00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A307F9" w:rsidRPr="00A307F9" w:rsidRDefault="00A307F9" w:rsidP="002E4448">
            <w:pPr>
              <w:ind w:right="98"/>
              <w:jc w:val="right"/>
            </w:pPr>
            <w:r w:rsidRPr="00A307F9">
              <w:rPr>
                <w:sz w:val="22"/>
                <w:szCs w:val="22"/>
              </w:rPr>
              <w:t>0,00</w:t>
            </w:r>
          </w:p>
        </w:tc>
      </w:tr>
      <w:tr w:rsidR="00A307F9" w:rsidRPr="006E7300" w:rsidTr="0025155F">
        <w:trPr>
          <w:cantSplit/>
        </w:trP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07F9" w:rsidRPr="00A307F9" w:rsidRDefault="00A307F9">
            <w:r w:rsidRPr="00A307F9">
              <w:rPr>
                <w:sz w:val="22"/>
                <w:szCs w:val="22"/>
              </w:rPr>
              <w:t>OÚ TN – Š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307F9" w:rsidRPr="00A307F9" w:rsidRDefault="00A307F9" w:rsidP="00404FB1">
            <w:r w:rsidRPr="00A307F9">
              <w:rPr>
                <w:sz w:val="22"/>
                <w:szCs w:val="22"/>
              </w:rPr>
              <w:t xml:space="preserve">Školstvo (predškoláci)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307F9" w:rsidRPr="00A307F9" w:rsidRDefault="00A307F9" w:rsidP="00A307F9">
            <w:pPr>
              <w:ind w:right="317"/>
              <w:jc w:val="right"/>
            </w:pPr>
            <w:r w:rsidRPr="00A307F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307F9" w:rsidRPr="00A307F9" w:rsidRDefault="00A307F9" w:rsidP="00AF7D93">
            <w:pPr>
              <w:ind w:right="175"/>
              <w:jc w:val="right"/>
            </w:pPr>
            <w:r w:rsidRPr="00A307F9">
              <w:rPr>
                <w:sz w:val="22"/>
                <w:szCs w:val="22"/>
              </w:rPr>
              <w:t>2 094,00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307F9" w:rsidRPr="00A307F9" w:rsidRDefault="00A307F9" w:rsidP="00AF7D93">
            <w:pPr>
              <w:ind w:right="175"/>
              <w:jc w:val="right"/>
            </w:pPr>
            <w:r w:rsidRPr="00A307F9">
              <w:rPr>
                <w:sz w:val="22"/>
                <w:szCs w:val="22"/>
              </w:rPr>
              <w:t>2 094,00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307F9" w:rsidRPr="00A307F9" w:rsidRDefault="00A307F9" w:rsidP="00097192">
            <w:pPr>
              <w:ind w:right="98"/>
              <w:jc w:val="right"/>
            </w:pPr>
            <w:r w:rsidRPr="00A307F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307F9" w:rsidRPr="00A307F9" w:rsidRDefault="00A307F9" w:rsidP="002E4448">
            <w:pPr>
              <w:ind w:right="98"/>
              <w:jc w:val="right"/>
            </w:pPr>
            <w:r w:rsidRPr="00A307F9">
              <w:rPr>
                <w:sz w:val="22"/>
                <w:szCs w:val="22"/>
              </w:rPr>
              <w:t>0,00</w:t>
            </w:r>
          </w:p>
        </w:tc>
      </w:tr>
      <w:tr w:rsidR="00A307F9" w:rsidRPr="006E7300" w:rsidTr="0025155F">
        <w:trPr>
          <w:cantSplit/>
        </w:trPr>
        <w:tc>
          <w:tcPr>
            <w:tcW w:w="15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307F9" w:rsidRPr="00A307F9" w:rsidRDefault="00A307F9" w:rsidP="00097192">
            <w:r w:rsidRPr="00A307F9">
              <w:rPr>
                <w:sz w:val="22"/>
                <w:szCs w:val="22"/>
              </w:rPr>
              <w:t xml:space="preserve">OÚ TN – ŽP 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307F9" w:rsidRPr="00A307F9" w:rsidRDefault="00A307F9" w:rsidP="00404FB1">
            <w:r w:rsidRPr="00A307F9">
              <w:rPr>
                <w:sz w:val="22"/>
                <w:szCs w:val="22"/>
              </w:rPr>
              <w:t xml:space="preserve">Životné prostredie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307F9" w:rsidRPr="00A307F9" w:rsidRDefault="00A307F9" w:rsidP="00A307F9">
            <w:pPr>
              <w:ind w:right="317"/>
              <w:jc w:val="right"/>
            </w:pPr>
            <w:r w:rsidRPr="00A307F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307F9" w:rsidRPr="00A307F9" w:rsidRDefault="00721EA0" w:rsidP="00404FB1">
            <w:pPr>
              <w:ind w:right="175"/>
              <w:jc w:val="right"/>
            </w:pPr>
            <w:r>
              <w:rPr>
                <w:sz w:val="22"/>
                <w:szCs w:val="22"/>
              </w:rPr>
              <w:t>113,11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307F9" w:rsidRPr="00A307F9" w:rsidRDefault="00721EA0" w:rsidP="00AD6373">
            <w:pPr>
              <w:ind w:right="175"/>
              <w:jc w:val="right"/>
            </w:pPr>
            <w:r>
              <w:rPr>
                <w:sz w:val="22"/>
                <w:szCs w:val="22"/>
              </w:rPr>
              <w:t>113,11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A307F9" w:rsidRPr="00A307F9" w:rsidRDefault="00A307F9" w:rsidP="00097192">
            <w:pPr>
              <w:ind w:right="98"/>
              <w:jc w:val="right"/>
            </w:pPr>
            <w:r w:rsidRPr="00A307F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A307F9" w:rsidRPr="00A307F9" w:rsidRDefault="00A307F9" w:rsidP="002E4448">
            <w:pPr>
              <w:ind w:right="98"/>
              <w:jc w:val="right"/>
            </w:pPr>
            <w:r w:rsidRPr="00A307F9">
              <w:rPr>
                <w:sz w:val="22"/>
                <w:szCs w:val="22"/>
              </w:rPr>
              <w:t>0,00</w:t>
            </w:r>
          </w:p>
        </w:tc>
      </w:tr>
      <w:tr w:rsidR="00A307F9" w:rsidRPr="006E7300" w:rsidTr="0025155F">
        <w:trPr>
          <w:cantSplit/>
        </w:trPr>
        <w:tc>
          <w:tcPr>
            <w:tcW w:w="15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307F9" w:rsidRPr="00A307F9" w:rsidRDefault="00A307F9" w:rsidP="00404FB1">
            <w:r w:rsidRPr="00A307F9">
              <w:rPr>
                <w:sz w:val="22"/>
                <w:szCs w:val="22"/>
              </w:rPr>
              <w:t>MV SR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307F9" w:rsidRPr="00A307F9" w:rsidRDefault="00A307F9" w:rsidP="00404FB1">
            <w:r w:rsidRPr="00A307F9">
              <w:rPr>
                <w:sz w:val="22"/>
                <w:szCs w:val="22"/>
              </w:rPr>
              <w:t xml:space="preserve">REGOB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307F9" w:rsidRPr="00A307F9" w:rsidRDefault="00A307F9" w:rsidP="00A307F9">
            <w:pPr>
              <w:ind w:right="317"/>
              <w:jc w:val="right"/>
            </w:pPr>
            <w:r w:rsidRPr="00A307F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307F9" w:rsidRPr="00A307F9" w:rsidRDefault="008720BC" w:rsidP="00404FB1">
            <w:pPr>
              <w:ind w:right="175"/>
              <w:jc w:val="right"/>
            </w:pPr>
            <w:r>
              <w:rPr>
                <w:sz w:val="22"/>
                <w:szCs w:val="22"/>
              </w:rPr>
              <w:t>399,30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307F9" w:rsidRPr="00A307F9" w:rsidRDefault="008720BC" w:rsidP="00AD6373">
            <w:pPr>
              <w:ind w:right="175"/>
              <w:jc w:val="right"/>
            </w:pPr>
            <w:r>
              <w:rPr>
                <w:sz w:val="22"/>
                <w:szCs w:val="22"/>
              </w:rPr>
              <w:t>399</w:t>
            </w:r>
            <w:r w:rsidR="00721EA0">
              <w:rPr>
                <w:sz w:val="22"/>
                <w:szCs w:val="22"/>
              </w:rPr>
              <w:t>,30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A307F9" w:rsidRPr="00A307F9" w:rsidRDefault="00A307F9" w:rsidP="00097192">
            <w:pPr>
              <w:ind w:right="98"/>
              <w:jc w:val="right"/>
            </w:pPr>
            <w:r w:rsidRPr="00A307F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A307F9" w:rsidRPr="00A307F9" w:rsidRDefault="00A307F9" w:rsidP="002E4448">
            <w:pPr>
              <w:ind w:right="98"/>
              <w:jc w:val="right"/>
            </w:pPr>
            <w:r w:rsidRPr="00A307F9">
              <w:rPr>
                <w:sz w:val="22"/>
                <w:szCs w:val="22"/>
              </w:rPr>
              <w:t>0,00</w:t>
            </w:r>
          </w:p>
        </w:tc>
      </w:tr>
      <w:tr w:rsidR="00A307F9" w:rsidRPr="006E7300" w:rsidTr="0025155F">
        <w:trPr>
          <w:cantSplit/>
        </w:trP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307F9" w:rsidRPr="00A307F9" w:rsidRDefault="00A307F9" w:rsidP="00404FB1">
            <w:r w:rsidRPr="00A307F9">
              <w:rPr>
                <w:sz w:val="22"/>
                <w:szCs w:val="22"/>
              </w:rPr>
              <w:t>MV SR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307F9" w:rsidRPr="00A307F9" w:rsidRDefault="00A307F9" w:rsidP="00404FB1">
            <w:r w:rsidRPr="00A307F9">
              <w:rPr>
                <w:sz w:val="22"/>
                <w:szCs w:val="22"/>
              </w:rPr>
              <w:t xml:space="preserve">Register adries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307F9" w:rsidRPr="00A307F9" w:rsidRDefault="00A307F9" w:rsidP="00A307F9">
            <w:pPr>
              <w:ind w:right="317"/>
              <w:jc w:val="right"/>
            </w:pPr>
            <w:r w:rsidRPr="00A307F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307F9" w:rsidRPr="00A307F9" w:rsidRDefault="008720BC" w:rsidP="00404FB1">
            <w:pPr>
              <w:ind w:right="175"/>
              <w:jc w:val="right"/>
            </w:pPr>
            <w:r>
              <w:rPr>
                <w:sz w:val="22"/>
                <w:szCs w:val="22"/>
              </w:rPr>
              <w:t>42,00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307F9" w:rsidRPr="00A307F9" w:rsidRDefault="008720BC" w:rsidP="00AD6373">
            <w:pPr>
              <w:ind w:right="175"/>
              <w:jc w:val="right"/>
            </w:pPr>
            <w:r>
              <w:rPr>
                <w:sz w:val="22"/>
                <w:szCs w:val="22"/>
              </w:rPr>
              <w:t>42,00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307F9" w:rsidRPr="00A307F9" w:rsidRDefault="00A307F9" w:rsidP="00097192">
            <w:pPr>
              <w:ind w:right="98"/>
              <w:jc w:val="right"/>
            </w:pPr>
            <w:r w:rsidRPr="00A307F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307F9" w:rsidRPr="00A307F9" w:rsidRDefault="00A307F9" w:rsidP="002E4448">
            <w:pPr>
              <w:ind w:right="98"/>
              <w:jc w:val="right"/>
            </w:pPr>
            <w:r w:rsidRPr="00A307F9">
              <w:rPr>
                <w:sz w:val="22"/>
                <w:szCs w:val="22"/>
              </w:rPr>
              <w:t>0,00</w:t>
            </w:r>
          </w:p>
        </w:tc>
      </w:tr>
      <w:tr w:rsidR="00A307F9" w:rsidRPr="006E7300" w:rsidTr="0025155F">
        <w:trPr>
          <w:cantSplit/>
        </w:trP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307F9" w:rsidRPr="00A307F9" w:rsidRDefault="00A307F9" w:rsidP="00404FB1">
            <w:r w:rsidRPr="00A307F9">
              <w:rPr>
                <w:sz w:val="22"/>
                <w:szCs w:val="22"/>
              </w:rPr>
              <w:t>MV SR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307F9" w:rsidRPr="00A307F9" w:rsidRDefault="00A307F9" w:rsidP="008720BC">
            <w:r w:rsidRPr="00A307F9">
              <w:rPr>
                <w:sz w:val="22"/>
                <w:szCs w:val="22"/>
              </w:rPr>
              <w:t xml:space="preserve">Voľby </w:t>
            </w:r>
            <w:r w:rsidR="008720BC">
              <w:rPr>
                <w:sz w:val="22"/>
                <w:szCs w:val="22"/>
              </w:rPr>
              <w:t xml:space="preserve">prezidenta SR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307F9" w:rsidRPr="00A307F9" w:rsidRDefault="00A307F9" w:rsidP="00A307F9">
            <w:pPr>
              <w:ind w:right="317"/>
              <w:jc w:val="right"/>
            </w:pPr>
            <w:r w:rsidRPr="00A307F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307F9" w:rsidRPr="00A307F9" w:rsidRDefault="008720BC" w:rsidP="008720BC">
            <w:pPr>
              <w:ind w:right="175"/>
              <w:jc w:val="right"/>
            </w:pPr>
            <w:r>
              <w:rPr>
                <w:sz w:val="22"/>
                <w:szCs w:val="22"/>
              </w:rPr>
              <w:t>1 061,24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307F9" w:rsidRPr="00A307F9" w:rsidRDefault="008720BC" w:rsidP="00404FB1">
            <w:pPr>
              <w:ind w:right="175"/>
              <w:jc w:val="right"/>
            </w:pPr>
            <w:r>
              <w:rPr>
                <w:sz w:val="22"/>
                <w:szCs w:val="22"/>
              </w:rPr>
              <w:t>908,37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307F9" w:rsidRPr="00A307F9" w:rsidRDefault="008720BC" w:rsidP="00097192">
            <w:pPr>
              <w:ind w:right="98"/>
              <w:jc w:val="right"/>
            </w:pPr>
            <w:r>
              <w:rPr>
                <w:sz w:val="22"/>
                <w:szCs w:val="22"/>
              </w:rPr>
              <w:t>152,87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307F9" w:rsidRPr="00A307F9" w:rsidRDefault="00A307F9" w:rsidP="002E4448">
            <w:pPr>
              <w:ind w:right="98"/>
              <w:jc w:val="right"/>
            </w:pPr>
            <w:r w:rsidRPr="00A307F9">
              <w:rPr>
                <w:sz w:val="22"/>
                <w:szCs w:val="22"/>
              </w:rPr>
              <w:t>0,00</w:t>
            </w:r>
          </w:p>
        </w:tc>
      </w:tr>
      <w:tr w:rsidR="008720BC" w:rsidRPr="006E7300" w:rsidTr="0025155F">
        <w:trPr>
          <w:cantSplit/>
        </w:trP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720BC" w:rsidRPr="00A307F9" w:rsidRDefault="008720BC" w:rsidP="002E4448">
            <w:r w:rsidRPr="00A307F9">
              <w:rPr>
                <w:sz w:val="22"/>
                <w:szCs w:val="22"/>
              </w:rPr>
              <w:t>MV SR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720BC" w:rsidRPr="00A307F9" w:rsidRDefault="008720BC" w:rsidP="008720BC">
            <w:r w:rsidRPr="00A307F9">
              <w:rPr>
                <w:sz w:val="22"/>
                <w:szCs w:val="22"/>
              </w:rPr>
              <w:t xml:space="preserve">Voľby do </w:t>
            </w:r>
            <w:r>
              <w:rPr>
                <w:sz w:val="22"/>
                <w:szCs w:val="22"/>
              </w:rPr>
              <w:t>EP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720BC" w:rsidRPr="00A307F9" w:rsidRDefault="008720BC" w:rsidP="002E4448">
            <w:pPr>
              <w:ind w:right="317"/>
              <w:jc w:val="right"/>
            </w:pPr>
            <w:r w:rsidRPr="00A307F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720BC" w:rsidRPr="00A307F9" w:rsidRDefault="008720BC" w:rsidP="002E4448">
            <w:pPr>
              <w:ind w:right="175"/>
              <w:jc w:val="right"/>
            </w:pPr>
            <w:r>
              <w:rPr>
                <w:sz w:val="22"/>
                <w:szCs w:val="22"/>
              </w:rPr>
              <w:t>623,52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720BC" w:rsidRPr="00A307F9" w:rsidRDefault="008720BC" w:rsidP="002E4448">
            <w:pPr>
              <w:ind w:right="175"/>
              <w:jc w:val="right"/>
            </w:pPr>
            <w:r>
              <w:rPr>
                <w:sz w:val="22"/>
                <w:szCs w:val="22"/>
              </w:rPr>
              <w:t>536,22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720BC" w:rsidRPr="00A307F9" w:rsidRDefault="008720BC" w:rsidP="002E4448">
            <w:pPr>
              <w:ind w:right="98"/>
              <w:jc w:val="right"/>
            </w:pPr>
            <w:r>
              <w:rPr>
                <w:sz w:val="22"/>
                <w:szCs w:val="22"/>
              </w:rPr>
              <w:t>87,30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720BC" w:rsidRPr="00A307F9" w:rsidRDefault="008720BC" w:rsidP="002E4448">
            <w:pPr>
              <w:ind w:right="98"/>
              <w:jc w:val="right"/>
            </w:pPr>
            <w:r w:rsidRPr="00A307F9">
              <w:rPr>
                <w:sz w:val="22"/>
                <w:szCs w:val="22"/>
              </w:rPr>
              <w:t>0,00</w:t>
            </w:r>
          </w:p>
        </w:tc>
      </w:tr>
      <w:tr w:rsidR="008720BC" w:rsidRPr="006E7300" w:rsidTr="0025155F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0BC" w:rsidRPr="00A307F9" w:rsidRDefault="008720BC" w:rsidP="00404FB1">
            <w:proofErr w:type="spellStart"/>
            <w:r w:rsidRPr="00A307F9">
              <w:rPr>
                <w:sz w:val="22"/>
                <w:szCs w:val="22"/>
              </w:rPr>
              <w:t>MDVaRR</w:t>
            </w:r>
            <w:proofErr w:type="spellEnd"/>
            <w:r w:rsidRPr="00A307F9">
              <w:rPr>
                <w:sz w:val="22"/>
                <w:szCs w:val="22"/>
              </w:rPr>
              <w:t xml:space="preserve"> SR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0BC" w:rsidRPr="00A307F9" w:rsidRDefault="008720BC" w:rsidP="00062C4F">
            <w:r w:rsidRPr="00A307F9">
              <w:rPr>
                <w:sz w:val="22"/>
                <w:szCs w:val="22"/>
              </w:rPr>
              <w:t xml:space="preserve">Miestne komunikácie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0BC" w:rsidRPr="00A307F9" w:rsidRDefault="008720BC" w:rsidP="00A307F9">
            <w:pPr>
              <w:ind w:right="317"/>
              <w:jc w:val="right"/>
            </w:pPr>
            <w:r w:rsidRPr="00A307F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0BC" w:rsidRPr="00A307F9" w:rsidRDefault="008720BC" w:rsidP="008720BC">
            <w:pPr>
              <w:ind w:right="175"/>
              <w:jc w:val="right"/>
            </w:pPr>
            <w:r w:rsidRPr="00A307F9">
              <w:rPr>
                <w:sz w:val="22"/>
                <w:szCs w:val="22"/>
              </w:rPr>
              <w:t>52,</w:t>
            </w:r>
            <w:r>
              <w:rPr>
                <w:sz w:val="22"/>
                <w:szCs w:val="22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0BC" w:rsidRPr="00A307F9" w:rsidRDefault="008720BC" w:rsidP="008720BC">
            <w:pPr>
              <w:ind w:right="175"/>
              <w:jc w:val="right"/>
            </w:pPr>
            <w:r w:rsidRPr="00A307F9">
              <w:rPr>
                <w:sz w:val="22"/>
                <w:szCs w:val="22"/>
              </w:rPr>
              <w:t>52,</w:t>
            </w:r>
            <w:r>
              <w:rPr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0BC" w:rsidRPr="00A307F9" w:rsidRDefault="008720BC" w:rsidP="00097192">
            <w:pPr>
              <w:ind w:right="98"/>
              <w:jc w:val="right"/>
            </w:pPr>
            <w:r w:rsidRPr="00A307F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0BC" w:rsidRPr="00A307F9" w:rsidRDefault="008720BC" w:rsidP="002E4448">
            <w:pPr>
              <w:ind w:right="98"/>
              <w:jc w:val="right"/>
            </w:pPr>
            <w:r w:rsidRPr="00A307F9">
              <w:rPr>
                <w:sz w:val="22"/>
                <w:szCs w:val="22"/>
              </w:rPr>
              <w:t>0,00</w:t>
            </w:r>
          </w:p>
        </w:tc>
      </w:tr>
      <w:tr w:rsidR="008720BC" w:rsidRPr="006E7300" w:rsidTr="0025155F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0BC" w:rsidRPr="00A307F9" w:rsidRDefault="008720BC" w:rsidP="002E4448">
            <w:proofErr w:type="spellStart"/>
            <w:r w:rsidRPr="00A307F9">
              <w:rPr>
                <w:sz w:val="22"/>
                <w:szCs w:val="22"/>
              </w:rPr>
              <w:t>MDVaRR</w:t>
            </w:r>
            <w:proofErr w:type="spellEnd"/>
            <w:r w:rsidRPr="00A307F9">
              <w:rPr>
                <w:sz w:val="22"/>
                <w:szCs w:val="22"/>
              </w:rPr>
              <w:t xml:space="preserve"> SR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0BC" w:rsidRPr="00A307F9" w:rsidRDefault="008720BC" w:rsidP="002E4448">
            <w:r w:rsidRPr="00A307F9">
              <w:rPr>
                <w:sz w:val="22"/>
                <w:szCs w:val="22"/>
              </w:rPr>
              <w:t xml:space="preserve">Stavebný poriadok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0BC" w:rsidRPr="00A307F9" w:rsidRDefault="008720BC" w:rsidP="002E4448">
            <w:pPr>
              <w:ind w:right="317"/>
              <w:jc w:val="right"/>
            </w:pPr>
            <w:r w:rsidRPr="00A307F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0BC" w:rsidRPr="00A307F9" w:rsidRDefault="008720BC" w:rsidP="002E4448">
            <w:pPr>
              <w:ind w:right="175"/>
              <w:jc w:val="right"/>
            </w:pPr>
            <w:r w:rsidRPr="00A307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580,26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0BC" w:rsidRPr="00A307F9" w:rsidRDefault="008720BC" w:rsidP="002E4448">
            <w:pPr>
              <w:ind w:right="175"/>
              <w:jc w:val="right"/>
            </w:pPr>
            <w:r w:rsidRPr="00A307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580,26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0BC" w:rsidRPr="00A307F9" w:rsidRDefault="008720BC" w:rsidP="002E4448">
            <w:pPr>
              <w:ind w:right="98"/>
              <w:jc w:val="right"/>
            </w:pPr>
            <w:r w:rsidRPr="00A307F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0BC" w:rsidRPr="00A307F9" w:rsidRDefault="008720BC" w:rsidP="002E4448">
            <w:pPr>
              <w:ind w:right="98"/>
              <w:jc w:val="right"/>
            </w:pPr>
            <w:r w:rsidRPr="00A307F9">
              <w:rPr>
                <w:sz w:val="22"/>
                <w:szCs w:val="22"/>
              </w:rPr>
              <w:t>0,00</w:t>
            </w:r>
          </w:p>
        </w:tc>
      </w:tr>
      <w:tr w:rsidR="008720BC" w:rsidRPr="006E7300" w:rsidTr="0025155F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0BC" w:rsidRPr="00A307F9" w:rsidRDefault="008720BC" w:rsidP="002E4448">
            <w:proofErr w:type="spellStart"/>
            <w:r w:rsidRPr="00A307F9">
              <w:rPr>
                <w:sz w:val="22"/>
                <w:szCs w:val="22"/>
              </w:rPr>
              <w:t>ÚPSVaR</w:t>
            </w:r>
            <w:proofErr w:type="spellEnd"/>
            <w:r w:rsidRPr="00A307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0BC" w:rsidRPr="00A307F9" w:rsidRDefault="008720BC" w:rsidP="002E4448">
            <w:r>
              <w:rPr>
                <w:sz w:val="22"/>
                <w:szCs w:val="22"/>
              </w:rPr>
              <w:t>Strava MŠ, ZŠ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0BC" w:rsidRPr="00A307F9" w:rsidRDefault="008720BC" w:rsidP="002E4448">
            <w:pPr>
              <w:ind w:right="317"/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0BC" w:rsidRPr="00A307F9" w:rsidRDefault="008720BC" w:rsidP="002E4448">
            <w:pPr>
              <w:ind w:right="175"/>
              <w:jc w:val="right"/>
            </w:pPr>
            <w:r>
              <w:rPr>
                <w:sz w:val="22"/>
                <w:szCs w:val="22"/>
              </w:rPr>
              <w:t>7 783,20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0BC" w:rsidRPr="00A307F9" w:rsidRDefault="008720BC" w:rsidP="001972A7">
            <w:pPr>
              <w:ind w:right="175"/>
              <w:jc w:val="right"/>
            </w:pPr>
            <w:r>
              <w:rPr>
                <w:sz w:val="22"/>
                <w:szCs w:val="22"/>
              </w:rPr>
              <w:t>6</w:t>
            </w:r>
            <w:r w:rsidR="001972A7">
              <w:rPr>
                <w:sz w:val="22"/>
                <w:szCs w:val="22"/>
              </w:rPr>
              <w:t> 079,20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0BC" w:rsidRPr="00A307F9" w:rsidRDefault="001972A7" w:rsidP="002E4448">
            <w:pPr>
              <w:ind w:right="98"/>
              <w:jc w:val="right"/>
            </w:pPr>
            <w:r>
              <w:rPr>
                <w:sz w:val="22"/>
                <w:szCs w:val="22"/>
              </w:rPr>
              <w:t>1 704,00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0BC" w:rsidRPr="00A307F9" w:rsidRDefault="008720BC" w:rsidP="002E4448">
            <w:pPr>
              <w:ind w:right="98"/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</w:tr>
      <w:tr w:rsidR="008720BC" w:rsidRPr="006E7300" w:rsidTr="0025155F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0BC" w:rsidRPr="00A307F9" w:rsidRDefault="008720BC" w:rsidP="00097192">
            <w:proofErr w:type="spellStart"/>
            <w:r w:rsidRPr="00A307F9">
              <w:rPr>
                <w:sz w:val="22"/>
                <w:szCs w:val="22"/>
              </w:rPr>
              <w:t>ÚPSVaR</w:t>
            </w:r>
            <w:proofErr w:type="spellEnd"/>
            <w:r w:rsidRPr="00A307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0BC" w:rsidRPr="00A307F9" w:rsidRDefault="008720BC" w:rsidP="00097192">
            <w:r w:rsidRPr="00A307F9">
              <w:rPr>
                <w:sz w:val="22"/>
                <w:szCs w:val="22"/>
              </w:rPr>
              <w:t xml:space="preserve">Prídavky na deti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0BC" w:rsidRPr="00A307F9" w:rsidRDefault="008720BC" w:rsidP="00A307F9">
            <w:pPr>
              <w:ind w:right="317"/>
              <w:jc w:val="right"/>
            </w:pPr>
            <w:r>
              <w:rPr>
                <w:sz w:val="22"/>
                <w:szCs w:val="22"/>
              </w:rPr>
              <w:t>71,04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0BC" w:rsidRPr="00A307F9" w:rsidRDefault="008720BC" w:rsidP="00404FB1">
            <w:pPr>
              <w:ind w:right="175"/>
              <w:jc w:val="right"/>
            </w:pPr>
            <w:r w:rsidRPr="00A307F9">
              <w:rPr>
                <w:sz w:val="22"/>
                <w:szCs w:val="22"/>
              </w:rPr>
              <w:t>291,42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0BC" w:rsidRPr="00A307F9" w:rsidRDefault="008720BC" w:rsidP="00404FB1">
            <w:pPr>
              <w:ind w:right="175"/>
              <w:jc w:val="right"/>
            </w:pPr>
            <w:r>
              <w:rPr>
                <w:sz w:val="22"/>
                <w:szCs w:val="22"/>
              </w:rPr>
              <w:t>240,76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0BC" w:rsidRPr="00A307F9" w:rsidRDefault="008720BC" w:rsidP="00097192">
            <w:pPr>
              <w:ind w:right="98"/>
              <w:jc w:val="right"/>
            </w:pPr>
            <w:r w:rsidRPr="00A307F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0BC" w:rsidRPr="00A307F9" w:rsidRDefault="008720BC" w:rsidP="002E4448">
            <w:pPr>
              <w:ind w:right="98"/>
              <w:jc w:val="right"/>
            </w:pPr>
            <w:r w:rsidRPr="00A307F9">
              <w:rPr>
                <w:sz w:val="22"/>
                <w:szCs w:val="22"/>
              </w:rPr>
              <w:t>121,70</w:t>
            </w:r>
          </w:p>
        </w:tc>
      </w:tr>
      <w:tr w:rsidR="008720BC" w:rsidRPr="006E7300" w:rsidTr="0025155F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0BC" w:rsidRPr="00A307F9" w:rsidRDefault="008720BC" w:rsidP="00097192">
            <w:proofErr w:type="spellStart"/>
            <w:r w:rsidRPr="00A307F9">
              <w:rPr>
                <w:sz w:val="22"/>
                <w:szCs w:val="22"/>
              </w:rPr>
              <w:t>ÚPSVaR</w:t>
            </w:r>
            <w:proofErr w:type="spellEnd"/>
            <w:r w:rsidRPr="00A307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0BC" w:rsidRPr="00A307F9" w:rsidRDefault="008720BC" w:rsidP="00097192">
            <w:r w:rsidRPr="00A307F9">
              <w:rPr>
                <w:sz w:val="22"/>
                <w:szCs w:val="22"/>
              </w:rPr>
              <w:t xml:space="preserve">Hmotná núdza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0BC" w:rsidRPr="00A307F9" w:rsidRDefault="008720BC" w:rsidP="00A307F9">
            <w:pPr>
              <w:ind w:right="317"/>
              <w:jc w:val="right"/>
            </w:pPr>
            <w:r w:rsidRPr="00A307F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0BC" w:rsidRPr="00A307F9" w:rsidRDefault="008720BC" w:rsidP="00404FB1">
            <w:pPr>
              <w:ind w:right="175"/>
              <w:jc w:val="right"/>
            </w:pPr>
            <w:r>
              <w:rPr>
                <w:sz w:val="22"/>
                <w:szCs w:val="22"/>
              </w:rPr>
              <w:t>33,20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0BC" w:rsidRPr="00A307F9" w:rsidRDefault="008720BC" w:rsidP="00810C84">
            <w:pPr>
              <w:ind w:right="175"/>
              <w:jc w:val="right"/>
            </w:pPr>
            <w:r>
              <w:rPr>
                <w:sz w:val="22"/>
                <w:szCs w:val="22"/>
              </w:rPr>
              <w:t>33</w:t>
            </w:r>
            <w:r w:rsidRPr="00A307F9">
              <w:rPr>
                <w:sz w:val="22"/>
                <w:szCs w:val="22"/>
              </w:rPr>
              <w:t>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0BC" w:rsidRPr="00A307F9" w:rsidRDefault="008720BC" w:rsidP="00097192">
            <w:pPr>
              <w:ind w:right="98"/>
              <w:jc w:val="right"/>
            </w:pPr>
            <w:r>
              <w:rPr>
                <w:sz w:val="22"/>
                <w:szCs w:val="22"/>
              </w:rPr>
              <w:t>0</w:t>
            </w:r>
            <w:r w:rsidRPr="00A307F9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0BC" w:rsidRPr="00A307F9" w:rsidRDefault="008720BC" w:rsidP="002E4448">
            <w:pPr>
              <w:ind w:right="98"/>
              <w:jc w:val="right"/>
            </w:pPr>
            <w:r w:rsidRPr="00A307F9">
              <w:rPr>
                <w:sz w:val="22"/>
                <w:szCs w:val="22"/>
              </w:rPr>
              <w:t>0,00</w:t>
            </w:r>
          </w:p>
        </w:tc>
      </w:tr>
      <w:tr w:rsidR="008720BC" w:rsidRPr="005259E3" w:rsidTr="0025155F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720BC" w:rsidRPr="0025155F" w:rsidRDefault="008720BC" w:rsidP="00404FB1">
            <w:pPr>
              <w:rPr>
                <w:b/>
              </w:rPr>
            </w:pPr>
            <w:r w:rsidRPr="0025155F">
              <w:rPr>
                <w:b/>
                <w:sz w:val="22"/>
                <w:szCs w:val="22"/>
              </w:rPr>
              <w:t>Spolu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720BC" w:rsidRPr="0025155F" w:rsidRDefault="008720BC" w:rsidP="00404FB1">
            <w:pPr>
              <w:jc w:val="center"/>
              <w:rPr>
                <w:b/>
              </w:rPr>
            </w:pPr>
            <w:r w:rsidRPr="0025155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720BC" w:rsidRPr="0025155F" w:rsidRDefault="008720BC" w:rsidP="00A307F9">
            <w:pPr>
              <w:ind w:right="317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71,04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972A7" w:rsidRPr="0025155F" w:rsidRDefault="001972A7" w:rsidP="00810C84">
            <w:pPr>
              <w:ind w:right="175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136 145,52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720BC" w:rsidRPr="0025155F" w:rsidRDefault="001972A7" w:rsidP="00810C84">
            <w:pPr>
              <w:ind w:right="175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133 050,69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720BC" w:rsidRPr="0025155F" w:rsidRDefault="001972A7" w:rsidP="001972A7">
            <w:pPr>
              <w:ind w:right="98" w:hanging="108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3 044,17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720BC" w:rsidRPr="0025155F" w:rsidRDefault="008720BC" w:rsidP="0025155F">
            <w:pPr>
              <w:tabs>
                <w:tab w:val="left" w:pos="845"/>
              </w:tabs>
              <w:ind w:right="98" w:hanging="108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121,70</w:t>
            </w:r>
          </w:p>
        </w:tc>
      </w:tr>
    </w:tbl>
    <w:p w:rsidR="00CB4C8F" w:rsidRDefault="00CB4C8F" w:rsidP="00F61213">
      <w:pPr>
        <w:jc w:val="both"/>
        <w:rPr>
          <w:b/>
          <w:bCs/>
        </w:rPr>
      </w:pPr>
    </w:p>
    <w:tbl>
      <w:tblPr>
        <w:tblpPr w:leftFromText="141" w:rightFromText="141" w:vertAnchor="text" w:horzAnchor="margin" w:tblpXSpec="center" w:tblpY="37"/>
        <w:tblW w:w="10031" w:type="dxa"/>
        <w:tblLayout w:type="fixed"/>
        <w:tblLook w:val="0000"/>
      </w:tblPr>
      <w:tblGrid>
        <w:gridCol w:w="2336"/>
        <w:gridCol w:w="3260"/>
        <w:gridCol w:w="1600"/>
        <w:gridCol w:w="1701"/>
        <w:gridCol w:w="1134"/>
      </w:tblGrid>
      <w:tr w:rsidR="00374A0E" w:rsidRPr="006E7300" w:rsidTr="0056339C">
        <w:trPr>
          <w:cantSplit/>
        </w:trPr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vAlign w:val="center"/>
          </w:tcPr>
          <w:p w:rsidR="00374A0E" w:rsidRPr="006E7300" w:rsidRDefault="00374A0E" w:rsidP="00374A0E">
            <w:pPr>
              <w:jc w:val="center"/>
              <w:rPr>
                <w:b/>
                <w:sz w:val="20"/>
                <w:szCs w:val="20"/>
              </w:rPr>
            </w:pPr>
            <w:r w:rsidRPr="006E7300">
              <w:rPr>
                <w:b/>
                <w:sz w:val="20"/>
                <w:szCs w:val="20"/>
              </w:rPr>
              <w:t>Poskytovateľ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vAlign w:val="center"/>
          </w:tcPr>
          <w:p w:rsidR="00374A0E" w:rsidRDefault="00374A0E" w:rsidP="00374A0E">
            <w:pPr>
              <w:jc w:val="center"/>
              <w:rPr>
                <w:b/>
                <w:sz w:val="20"/>
                <w:szCs w:val="20"/>
              </w:rPr>
            </w:pPr>
            <w:r w:rsidRPr="006E7300">
              <w:rPr>
                <w:b/>
                <w:sz w:val="20"/>
                <w:szCs w:val="20"/>
              </w:rPr>
              <w:t>Účelové určenie grantu, transferu</w:t>
            </w:r>
          </w:p>
          <w:p w:rsidR="00374A0E" w:rsidRPr="006E7300" w:rsidRDefault="00374A0E" w:rsidP="00374A0E">
            <w:pPr>
              <w:jc w:val="center"/>
              <w:rPr>
                <w:b/>
                <w:sz w:val="20"/>
                <w:szCs w:val="20"/>
              </w:rPr>
            </w:pPr>
            <w:r w:rsidRPr="006E7300">
              <w:rPr>
                <w:b/>
                <w:sz w:val="20"/>
                <w:szCs w:val="20"/>
              </w:rPr>
              <w:t>- kapitálové výdavky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vAlign w:val="center"/>
          </w:tcPr>
          <w:p w:rsidR="00374A0E" w:rsidRPr="006E7300" w:rsidRDefault="00374A0E" w:rsidP="00374A0E">
            <w:pPr>
              <w:jc w:val="center"/>
              <w:rPr>
                <w:b/>
                <w:sz w:val="20"/>
                <w:szCs w:val="20"/>
              </w:rPr>
            </w:pPr>
            <w:r w:rsidRPr="006E7300">
              <w:rPr>
                <w:b/>
                <w:sz w:val="20"/>
                <w:szCs w:val="20"/>
              </w:rPr>
              <w:t>Suma  poskytnutých</w:t>
            </w:r>
          </w:p>
          <w:p w:rsidR="00374A0E" w:rsidRPr="006E7300" w:rsidRDefault="00374A0E" w:rsidP="00374A0E">
            <w:pPr>
              <w:jc w:val="center"/>
              <w:rPr>
                <w:b/>
                <w:sz w:val="20"/>
                <w:szCs w:val="20"/>
              </w:rPr>
            </w:pPr>
            <w:r w:rsidRPr="006E7300">
              <w:rPr>
                <w:b/>
                <w:sz w:val="20"/>
                <w:szCs w:val="20"/>
              </w:rPr>
              <w:t>prostriedkov</w:t>
            </w:r>
          </w:p>
          <w:p w:rsidR="00374A0E" w:rsidRPr="006E7300" w:rsidRDefault="00374A0E" w:rsidP="004A03CA">
            <w:pPr>
              <w:jc w:val="center"/>
              <w:rPr>
                <w:b/>
                <w:sz w:val="20"/>
                <w:szCs w:val="20"/>
              </w:rPr>
            </w:pPr>
            <w:r w:rsidRPr="006E7300">
              <w:rPr>
                <w:b/>
                <w:sz w:val="20"/>
                <w:szCs w:val="20"/>
              </w:rPr>
              <w:t xml:space="preserve">v roku </w:t>
            </w:r>
            <w:r w:rsidR="002E6AC3">
              <w:rPr>
                <w:b/>
                <w:sz w:val="20"/>
                <w:szCs w:val="20"/>
              </w:rPr>
              <w:t>201</w:t>
            </w:r>
            <w:r w:rsidR="004A03CA">
              <w:rPr>
                <w:b/>
                <w:sz w:val="20"/>
                <w:szCs w:val="20"/>
              </w:rPr>
              <w:t>9</w:t>
            </w:r>
            <w:r w:rsidRPr="006E730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vAlign w:val="center"/>
          </w:tcPr>
          <w:p w:rsidR="00374A0E" w:rsidRPr="006E7300" w:rsidRDefault="00374A0E" w:rsidP="004A03CA">
            <w:pPr>
              <w:jc w:val="center"/>
              <w:rPr>
                <w:b/>
                <w:sz w:val="20"/>
                <w:szCs w:val="20"/>
              </w:rPr>
            </w:pPr>
            <w:r w:rsidRPr="006E7300">
              <w:rPr>
                <w:b/>
                <w:sz w:val="20"/>
                <w:szCs w:val="20"/>
              </w:rPr>
              <w:t xml:space="preserve">Suma  použitých prostriedkov v roku </w:t>
            </w:r>
            <w:r w:rsidR="002E6AC3">
              <w:rPr>
                <w:b/>
                <w:sz w:val="20"/>
                <w:szCs w:val="20"/>
              </w:rPr>
              <w:t>201</w:t>
            </w:r>
            <w:r w:rsidR="004A03CA">
              <w:rPr>
                <w:b/>
                <w:sz w:val="20"/>
                <w:szCs w:val="20"/>
              </w:rPr>
              <w:t>9</w:t>
            </w:r>
            <w:r w:rsidRPr="006E730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  <w:vAlign w:val="center"/>
          </w:tcPr>
          <w:p w:rsidR="00374A0E" w:rsidRPr="006E7300" w:rsidRDefault="00374A0E" w:rsidP="00374A0E">
            <w:pPr>
              <w:jc w:val="center"/>
              <w:rPr>
                <w:b/>
                <w:sz w:val="20"/>
                <w:szCs w:val="20"/>
              </w:rPr>
            </w:pPr>
            <w:r w:rsidRPr="006E7300">
              <w:rPr>
                <w:b/>
                <w:sz w:val="20"/>
                <w:szCs w:val="20"/>
              </w:rPr>
              <w:t xml:space="preserve">Rozdiel </w:t>
            </w:r>
          </w:p>
        </w:tc>
      </w:tr>
      <w:tr w:rsidR="00374A0E" w:rsidRPr="006E7300" w:rsidTr="001D3231">
        <w:trPr>
          <w:cantSplit/>
        </w:trPr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74A0E" w:rsidRDefault="00374A0E" w:rsidP="002A4D60">
            <w:pPr>
              <w:pStyle w:val="Default"/>
              <w:rPr>
                <w:rFonts w:ascii="Calibri" w:eastAsia="Calibri" w:hAnsi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74A0E" w:rsidRDefault="00374A0E" w:rsidP="002A4D60">
            <w:pPr>
              <w:pStyle w:val="Default"/>
              <w:rPr>
                <w:rFonts w:ascii="Calibri" w:eastAsia="Calibri" w:hAnsi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74A0E" w:rsidRDefault="00374A0E" w:rsidP="00374A0E">
            <w:pPr>
              <w:ind w:right="175"/>
              <w:jc w:val="right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74A0E" w:rsidRDefault="00374A0E" w:rsidP="00374A0E">
            <w:pPr>
              <w:ind w:right="176"/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374A0E" w:rsidRDefault="00374A0E" w:rsidP="00374A0E">
            <w:pPr>
              <w:jc w:val="center"/>
            </w:pPr>
          </w:p>
        </w:tc>
      </w:tr>
      <w:tr w:rsidR="00374A0E" w:rsidRPr="006E7300" w:rsidTr="0056339C">
        <w:trPr>
          <w:cantSplit/>
        </w:trPr>
        <w:tc>
          <w:tcPr>
            <w:tcW w:w="23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vAlign w:val="center"/>
          </w:tcPr>
          <w:p w:rsidR="00374A0E" w:rsidRPr="005020DD" w:rsidRDefault="00374A0E" w:rsidP="00374A0E">
            <w:pPr>
              <w:rPr>
                <w:b/>
              </w:rPr>
            </w:pPr>
            <w:r w:rsidRPr="005259E3">
              <w:rPr>
                <w:b/>
              </w:rPr>
              <w:t>Spolu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vAlign w:val="center"/>
          </w:tcPr>
          <w:p w:rsidR="00374A0E" w:rsidRPr="005259E3" w:rsidRDefault="00374A0E" w:rsidP="00374A0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vAlign w:val="center"/>
          </w:tcPr>
          <w:p w:rsidR="00374A0E" w:rsidRPr="005259E3" w:rsidRDefault="005865CF" w:rsidP="005865C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vAlign w:val="center"/>
          </w:tcPr>
          <w:p w:rsidR="00374A0E" w:rsidRPr="005259E3" w:rsidRDefault="005865CF" w:rsidP="005865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  <w:vAlign w:val="center"/>
          </w:tcPr>
          <w:p w:rsidR="00374A0E" w:rsidRPr="005259E3" w:rsidRDefault="005865CF" w:rsidP="005865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8E42B6" w:rsidRDefault="008E42B6" w:rsidP="00E70042">
      <w:pPr>
        <w:jc w:val="both"/>
        <w:rPr>
          <w:rStyle w:val="Intenzvnezvraznenie"/>
          <w:color w:val="538135" w:themeColor="accent6" w:themeShade="BF"/>
          <w:sz w:val="28"/>
          <w:szCs w:val="28"/>
          <w:u w:val="single"/>
        </w:rPr>
      </w:pPr>
    </w:p>
    <w:p w:rsidR="00E70042" w:rsidRDefault="00E70042" w:rsidP="00E70042">
      <w:pPr>
        <w:jc w:val="both"/>
        <w:rPr>
          <w:b/>
          <w:bCs/>
        </w:rPr>
      </w:pPr>
      <w:r>
        <w:rPr>
          <w:rStyle w:val="Intenzvnezvraznenie"/>
          <w:color w:val="538135" w:themeColor="accent6" w:themeShade="BF"/>
          <w:sz w:val="28"/>
          <w:szCs w:val="28"/>
          <w:u w:val="single"/>
        </w:rPr>
        <w:t>c</w:t>
      </w:r>
      <w:r w:rsidRPr="00490F42">
        <w:rPr>
          <w:rStyle w:val="Intenzvnezvraznenie"/>
          <w:color w:val="538135" w:themeColor="accent6" w:themeShade="BF"/>
          <w:sz w:val="28"/>
          <w:szCs w:val="28"/>
          <w:u w:val="single"/>
        </w:rPr>
        <w:t xml:space="preserve">) Finančné usporiadanie voči </w:t>
      </w:r>
      <w:r>
        <w:rPr>
          <w:rStyle w:val="Intenzvnezvraznenie"/>
          <w:color w:val="538135" w:themeColor="accent6" w:themeShade="BF"/>
          <w:sz w:val="28"/>
          <w:szCs w:val="28"/>
          <w:u w:val="single"/>
        </w:rPr>
        <w:t>štátnym fondom</w:t>
      </w:r>
    </w:p>
    <w:p w:rsidR="00416D2C" w:rsidRDefault="00416D2C" w:rsidP="00F61213">
      <w:pPr>
        <w:jc w:val="both"/>
        <w:rPr>
          <w:b/>
          <w:bCs/>
        </w:rPr>
      </w:pPr>
    </w:p>
    <w:p w:rsidR="00591D67" w:rsidRPr="005865CF" w:rsidRDefault="005865CF" w:rsidP="005865CF">
      <w:pPr>
        <w:ind w:left="-426" w:right="-426"/>
        <w:jc w:val="both"/>
        <w:rPr>
          <w:bCs/>
        </w:rPr>
      </w:pPr>
      <w:r w:rsidRPr="00E70042">
        <w:rPr>
          <w:bCs/>
        </w:rPr>
        <w:t xml:space="preserve">Obec Mníchova Lehota neuzatvorila v roku </w:t>
      </w:r>
      <w:r>
        <w:rPr>
          <w:bCs/>
        </w:rPr>
        <w:t>2019</w:t>
      </w:r>
      <w:r w:rsidRPr="00E70042">
        <w:rPr>
          <w:bCs/>
        </w:rPr>
        <w:t xml:space="preserve"> neuzatvorila žiadnu zmluvu so štátnymi</w:t>
      </w:r>
      <w:r>
        <w:rPr>
          <w:bCs/>
        </w:rPr>
        <w:t xml:space="preserve"> fondmi.</w:t>
      </w:r>
    </w:p>
    <w:p w:rsidR="00F34929" w:rsidRDefault="00F34929" w:rsidP="005865CF">
      <w:pPr>
        <w:ind w:left="-426" w:right="-426"/>
        <w:jc w:val="both"/>
      </w:pPr>
      <w:r w:rsidRPr="006E7300">
        <w:lastRenderedPageBreak/>
        <w:t xml:space="preserve">Obec </w:t>
      </w:r>
      <w:r>
        <w:t>Mníchova Lehota</w:t>
      </w:r>
      <w:r w:rsidRPr="006E7300">
        <w:t xml:space="preserve"> v roku 200</w:t>
      </w:r>
      <w:r>
        <w:t>6</w:t>
      </w:r>
      <w:r w:rsidRPr="006E7300">
        <w:t xml:space="preserve"> uzatvorila zmluvu o poskytnutí podpory podľa ustanovení zákona NR SR č. 607/2003 Z.</w:t>
      </w:r>
      <w:r>
        <w:t xml:space="preserve"> </w:t>
      </w:r>
      <w:r w:rsidRPr="006E7300">
        <w:t xml:space="preserve">z. o Štátnom fonde rozvoja bývania v znení neskorších predpisov a § </w:t>
      </w:r>
      <w:smartTag w:uri="urn:schemas-microsoft-com:office:smarttags" w:element="metricconverter">
        <w:smartTagPr>
          <w:attr w:name="ProductID" w:val="497 a"/>
        </w:smartTagPr>
        <w:r w:rsidRPr="006E7300">
          <w:t>497 a</w:t>
        </w:r>
      </w:smartTag>
      <w:r w:rsidRPr="006E7300">
        <w:t xml:space="preserve"> </w:t>
      </w:r>
      <w:proofErr w:type="spellStart"/>
      <w:r w:rsidRPr="006E7300">
        <w:t>nasl</w:t>
      </w:r>
      <w:proofErr w:type="spellEnd"/>
      <w:r w:rsidRPr="006E7300">
        <w:t>. Obchodného zákonníka so Štátnym fondom rozvoja bývania na poskytnutie úveru na výstavbu nájomných bytov „Bytový dom</w:t>
      </w:r>
      <w:r>
        <w:t xml:space="preserve"> </w:t>
      </w:r>
      <w:r w:rsidRPr="006E7300">
        <w:t>– 8 b.</w:t>
      </w:r>
      <w:r>
        <w:t xml:space="preserve"> </w:t>
      </w:r>
      <w:r w:rsidRPr="006E7300">
        <w:t xml:space="preserve">j. </w:t>
      </w:r>
      <w:r>
        <w:t>Mníchova Lehota</w:t>
      </w:r>
      <w:r w:rsidRPr="006E7300">
        <w:t xml:space="preserve">“ vo výške </w:t>
      </w:r>
      <w:r>
        <w:t>262 962,23</w:t>
      </w:r>
      <w:r w:rsidRPr="006E7300">
        <w:t xml:space="preserve"> €. </w:t>
      </w:r>
      <w:r>
        <w:t>Zostatok istiny</w:t>
      </w:r>
      <w:r w:rsidRPr="006E7300">
        <w:t xml:space="preserve"> úveru k 31.12.</w:t>
      </w:r>
      <w:r w:rsidR="002E6AC3">
        <w:t>201</w:t>
      </w:r>
      <w:r w:rsidR="005865CF">
        <w:t>9</w:t>
      </w:r>
      <w:r w:rsidRPr="006E7300">
        <w:t xml:space="preserve"> </w:t>
      </w:r>
      <w:r>
        <w:t>je</w:t>
      </w:r>
      <w:r w:rsidRPr="006E7300">
        <w:t xml:space="preserve"> vo výške </w:t>
      </w:r>
      <w:r w:rsidR="005865CF">
        <w:t>158 501,00</w:t>
      </w:r>
      <w:r w:rsidR="00097192">
        <w:t xml:space="preserve"> </w:t>
      </w:r>
      <w:r w:rsidRPr="009057DB">
        <w:t xml:space="preserve">€. </w:t>
      </w:r>
    </w:p>
    <w:p w:rsidR="00F34929" w:rsidRDefault="00F34929" w:rsidP="005865CF">
      <w:pPr>
        <w:ind w:left="-426" w:right="-426"/>
        <w:jc w:val="both"/>
      </w:pPr>
    </w:p>
    <w:p w:rsidR="00097192" w:rsidRPr="008E42B6" w:rsidRDefault="00F34929" w:rsidP="008E42B6">
      <w:pPr>
        <w:ind w:left="-426" w:right="-426"/>
        <w:jc w:val="both"/>
      </w:pPr>
      <w:r>
        <w:t>V roku 2008 uzatvorila obec zmluvu o poskytnutí podpory podľa ustanovení zákona NR SR č. 607/2003 Z. z. o Štátnom fonde rozvoja bývania v znení neskorších predpisov a § 497 a </w:t>
      </w:r>
      <w:proofErr w:type="spellStart"/>
      <w:r>
        <w:t>nasl</w:t>
      </w:r>
      <w:proofErr w:type="spellEnd"/>
      <w:r>
        <w:t>. Obchodného zákonníka so Štátnym fondom rozvoja bývania na poskytnutie úveru na výstavbu nájomných bytov „Nájomný bytový dom – 18 b. j. Mníchova Lehota“ vo výške 625 107,88 €. Zostatok istiny</w:t>
      </w:r>
      <w:r w:rsidRPr="006E7300">
        <w:t xml:space="preserve"> úveru k 31.12.</w:t>
      </w:r>
      <w:r w:rsidR="002E6AC3">
        <w:t>201</w:t>
      </w:r>
      <w:r w:rsidR="005865CF">
        <w:t>9</w:t>
      </w:r>
      <w:r w:rsidRPr="006E7300">
        <w:t xml:space="preserve"> </w:t>
      </w:r>
      <w:r>
        <w:t>je</w:t>
      </w:r>
      <w:r w:rsidRPr="006E7300">
        <w:t xml:space="preserve"> vo výške </w:t>
      </w:r>
      <w:r w:rsidR="005865CF">
        <w:t xml:space="preserve">420 834,41 </w:t>
      </w:r>
      <w:r w:rsidRPr="009057DB">
        <w:t xml:space="preserve">€. </w:t>
      </w:r>
    </w:p>
    <w:p w:rsidR="008E42B6" w:rsidRDefault="008E42B6" w:rsidP="00F61213">
      <w:pPr>
        <w:jc w:val="both"/>
        <w:rPr>
          <w:bCs/>
        </w:rPr>
      </w:pPr>
    </w:p>
    <w:p w:rsidR="00E70042" w:rsidRDefault="00E70042" w:rsidP="00F61213">
      <w:pPr>
        <w:jc w:val="both"/>
        <w:rPr>
          <w:rStyle w:val="Intenzvnezvraznenie"/>
          <w:color w:val="538135" w:themeColor="accent6" w:themeShade="BF"/>
          <w:sz w:val="28"/>
          <w:szCs w:val="28"/>
          <w:u w:val="single"/>
        </w:rPr>
      </w:pPr>
      <w:r>
        <w:rPr>
          <w:rStyle w:val="Intenzvnezvraznenie"/>
          <w:color w:val="538135" w:themeColor="accent6" w:themeShade="BF"/>
          <w:sz w:val="28"/>
          <w:szCs w:val="28"/>
          <w:u w:val="single"/>
        </w:rPr>
        <w:t>d</w:t>
      </w:r>
      <w:r w:rsidRPr="00490F42">
        <w:rPr>
          <w:rStyle w:val="Intenzvnezvraznenie"/>
          <w:color w:val="538135" w:themeColor="accent6" w:themeShade="BF"/>
          <w:sz w:val="28"/>
          <w:szCs w:val="28"/>
          <w:u w:val="single"/>
        </w:rPr>
        <w:t xml:space="preserve">) Finančné usporiadanie voči </w:t>
      </w:r>
      <w:r w:rsidR="00F34929">
        <w:rPr>
          <w:rStyle w:val="Intenzvnezvraznenie"/>
          <w:color w:val="538135" w:themeColor="accent6" w:themeShade="BF"/>
          <w:sz w:val="28"/>
          <w:szCs w:val="28"/>
          <w:u w:val="single"/>
        </w:rPr>
        <w:t>rozpočtom iných obcí</w:t>
      </w:r>
    </w:p>
    <w:p w:rsidR="00F34929" w:rsidRPr="00E70042" w:rsidRDefault="00F34929" w:rsidP="00F61213">
      <w:pPr>
        <w:jc w:val="both"/>
        <w:rPr>
          <w:bCs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2835"/>
        <w:gridCol w:w="2410"/>
        <w:gridCol w:w="1134"/>
      </w:tblGrid>
      <w:tr w:rsidR="00F34929" w:rsidRPr="00490F42" w:rsidTr="007D2F4D">
        <w:tc>
          <w:tcPr>
            <w:tcW w:w="3686" w:type="dxa"/>
            <w:shd w:val="clear" w:color="auto" w:fill="C5E0B3" w:themeFill="accent6" w:themeFillTint="66"/>
            <w:vAlign w:val="center"/>
          </w:tcPr>
          <w:p w:rsidR="00F34929" w:rsidRPr="005865CF" w:rsidRDefault="00F34929" w:rsidP="006D199E">
            <w:pPr>
              <w:jc w:val="center"/>
              <w:rPr>
                <w:b/>
                <w:sz w:val="20"/>
                <w:szCs w:val="20"/>
              </w:rPr>
            </w:pPr>
            <w:r w:rsidRPr="005865CF">
              <w:rPr>
                <w:b/>
                <w:sz w:val="20"/>
                <w:szCs w:val="20"/>
              </w:rPr>
              <w:t>Poskytovateľ grantu, transferu</w:t>
            </w:r>
          </w:p>
          <w:p w:rsidR="00F34929" w:rsidRPr="005865CF" w:rsidRDefault="00F34929" w:rsidP="006D199E">
            <w:pPr>
              <w:jc w:val="center"/>
              <w:rPr>
                <w:b/>
                <w:sz w:val="20"/>
                <w:szCs w:val="20"/>
              </w:rPr>
            </w:pPr>
            <w:r w:rsidRPr="005865CF">
              <w:rPr>
                <w:b/>
                <w:sz w:val="20"/>
                <w:szCs w:val="20"/>
              </w:rPr>
              <w:t>účelové určenie</w:t>
            </w:r>
            <w:r w:rsidR="005865CF" w:rsidRPr="005865CF">
              <w:rPr>
                <w:b/>
                <w:sz w:val="20"/>
                <w:szCs w:val="20"/>
              </w:rPr>
              <w:t xml:space="preserve"> </w:t>
            </w:r>
            <w:r w:rsidRPr="005865CF">
              <w:rPr>
                <w:b/>
                <w:sz w:val="20"/>
                <w:szCs w:val="20"/>
              </w:rPr>
              <w:t>( bežné výdavky )</w:t>
            </w:r>
          </w:p>
        </w:tc>
        <w:tc>
          <w:tcPr>
            <w:tcW w:w="2835" w:type="dxa"/>
            <w:shd w:val="clear" w:color="auto" w:fill="C5E0B3" w:themeFill="accent6" w:themeFillTint="66"/>
            <w:vAlign w:val="center"/>
          </w:tcPr>
          <w:p w:rsidR="00F34929" w:rsidRPr="005865CF" w:rsidRDefault="00F34929" w:rsidP="006D199E">
            <w:pPr>
              <w:jc w:val="center"/>
              <w:rPr>
                <w:b/>
                <w:sz w:val="20"/>
                <w:szCs w:val="20"/>
              </w:rPr>
            </w:pPr>
            <w:r w:rsidRPr="005865CF">
              <w:rPr>
                <w:b/>
                <w:sz w:val="20"/>
                <w:szCs w:val="20"/>
              </w:rPr>
              <w:t xml:space="preserve">Suma </w:t>
            </w:r>
            <w:r w:rsidRPr="00AF7D93">
              <w:rPr>
                <w:b/>
                <w:sz w:val="20"/>
                <w:szCs w:val="20"/>
              </w:rPr>
              <w:t>poskytnutých</w:t>
            </w:r>
            <w:r w:rsidRPr="005865CF">
              <w:rPr>
                <w:b/>
                <w:sz w:val="20"/>
                <w:szCs w:val="20"/>
              </w:rPr>
              <w:t xml:space="preserve"> finančných prostriedkov</w:t>
            </w:r>
            <w:r w:rsidR="005865CF">
              <w:rPr>
                <w:b/>
                <w:sz w:val="20"/>
                <w:szCs w:val="20"/>
              </w:rPr>
              <w:t xml:space="preserve"> v r. 2019</w:t>
            </w:r>
          </w:p>
        </w:tc>
        <w:tc>
          <w:tcPr>
            <w:tcW w:w="2410" w:type="dxa"/>
            <w:shd w:val="clear" w:color="auto" w:fill="C5E0B3" w:themeFill="accent6" w:themeFillTint="66"/>
            <w:vAlign w:val="center"/>
          </w:tcPr>
          <w:p w:rsidR="00F34929" w:rsidRPr="005865CF" w:rsidRDefault="00F34929" w:rsidP="006D199E">
            <w:pPr>
              <w:jc w:val="center"/>
              <w:rPr>
                <w:b/>
                <w:sz w:val="20"/>
                <w:szCs w:val="20"/>
              </w:rPr>
            </w:pPr>
            <w:r w:rsidRPr="005865CF">
              <w:rPr>
                <w:b/>
                <w:sz w:val="20"/>
                <w:szCs w:val="20"/>
              </w:rPr>
              <w:t>Suma skutočne použitých finančných prostriedkov</w:t>
            </w:r>
            <w:r w:rsidR="005865CF">
              <w:rPr>
                <w:b/>
                <w:sz w:val="20"/>
                <w:szCs w:val="20"/>
              </w:rPr>
              <w:t xml:space="preserve"> v r. 2019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F34929" w:rsidRPr="005865CF" w:rsidRDefault="00F34929" w:rsidP="006D199E">
            <w:pPr>
              <w:jc w:val="center"/>
              <w:rPr>
                <w:b/>
                <w:sz w:val="20"/>
                <w:szCs w:val="20"/>
              </w:rPr>
            </w:pPr>
            <w:r w:rsidRPr="005865CF">
              <w:rPr>
                <w:b/>
                <w:sz w:val="20"/>
                <w:szCs w:val="20"/>
              </w:rPr>
              <w:t>Rozdiel</w:t>
            </w:r>
          </w:p>
        </w:tc>
      </w:tr>
      <w:tr w:rsidR="00F34929" w:rsidRPr="006A4819" w:rsidTr="007D2F4D">
        <w:tc>
          <w:tcPr>
            <w:tcW w:w="3686" w:type="dxa"/>
            <w:vAlign w:val="center"/>
          </w:tcPr>
          <w:p w:rsidR="00F34929" w:rsidRPr="005865CF" w:rsidRDefault="00F34929" w:rsidP="006D199E">
            <w:pPr>
              <w:jc w:val="center"/>
              <w:rPr>
                <w:b/>
              </w:rPr>
            </w:pPr>
            <w:r w:rsidRPr="005865CF">
              <w:rPr>
                <w:b/>
                <w:sz w:val="22"/>
                <w:szCs w:val="22"/>
              </w:rPr>
              <w:t>Obec Soblahov</w:t>
            </w:r>
          </w:p>
          <w:p w:rsidR="00F34929" w:rsidRPr="005865CF" w:rsidRDefault="00F34929" w:rsidP="00F34929">
            <w:pPr>
              <w:jc w:val="center"/>
            </w:pPr>
            <w:r w:rsidRPr="005865CF">
              <w:rPr>
                <w:sz w:val="22"/>
                <w:szCs w:val="22"/>
              </w:rPr>
              <w:t xml:space="preserve">  </w:t>
            </w:r>
            <w:r w:rsidR="00097192" w:rsidRPr="005865CF">
              <w:rPr>
                <w:i/>
                <w:sz w:val="22"/>
                <w:szCs w:val="22"/>
              </w:rPr>
              <w:t xml:space="preserve">Dobrovoľný </w:t>
            </w:r>
            <w:r w:rsidRPr="005865CF">
              <w:rPr>
                <w:i/>
                <w:sz w:val="22"/>
                <w:szCs w:val="22"/>
              </w:rPr>
              <w:t xml:space="preserve">hasičský zbor </w:t>
            </w:r>
          </w:p>
        </w:tc>
        <w:tc>
          <w:tcPr>
            <w:tcW w:w="2835" w:type="dxa"/>
            <w:vAlign w:val="center"/>
          </w:tcPr>
          <w:p w:rsidR="00F34929" w:rsidRPr="005865CF" w:rsidRDefault="00F34929" w:rsidP="00AF7D93">
            <w:pPr>
              <w:ind w:right="638"/>
              <w:jc w:val="right"/>
            </w:pPr>
            <w:r w:rsidRPr="005865CF">
              <w:rPr>
                <w:sz w:val="22"/>
                <w:szCs w:val="22"/>
              </w:rPr>
              <w:t>2000,00</w:t>
            </w:r>
          </w:p>
        </w:tc>
        <w:tc>
          <w:tcPr>
            <w:tcW w:w="2410" w:type="dxa"/>
            <w:vAlign w:val="center"/>
          </w:tcPr>
          <w:p w:rsidR="00F34929" w:rsidRPr="005865CF" w:rsidRDefault="00F34929" w:rsidP="00AF7D93">
            <w:pPr>
              <w:ind w:right="639"/>
              <w:jc w:val="right"/>
            </w:pPr>
            <w:r w:rsidRPr="005865CF">
              <w:rPr>
                <w:sz w:val="22"/>
                <w:szCs w:val="22"/>
              </w:rPr>
              <w:t>2000,00</w:t>
            </w:r>
          </w:p>
        </w:tc>
        <w:tc>
          <w:tcPr>
            <w:tcW w:w="1134" w:type="dxa"/>
            <w:vAlign w:val="center"/>
          </w:tcPr>
          <w:p w:rsidR="00F34929" w:rsidRPr="005865CF" w:rsidRDefault="00F34929" w:rsidP="006D199E">
            <w:pPr>
              <w:jc w:val="center"/>
            </w:pPr>
            <w:r w:rsidRPr="005865CF">
              <w:rPr>
                <w:sz w:val="22"/>
                <w:szCs w:val="22"/>
              </w:rPr>
              <w:t>0,00</w:t>
            </w:r>
          </w:p>
        </w:tc>
      </w:tr>
      <w:tr w:rsidR="00AF7D93" w:rsidRPr="006A4819" w:rsidTr="007D2F4D">
        <w:tc>
          <w:tcPr>
            <w:tcW w:w="3686" w:type="dxa"/>
            <w:vAlign w:val="center"/>
          </w:tcPr>
          <w:p w:rsidR="00AF7D93" w:rsidRPr="005865CF" w:rsidRDefault="00AF7D93" w:rsidP="002E4448">
            <w:pPr>
              <w:jc w:val="center"/>
              <w:rPr>
                <w:b/>
              </w:rPr>
            </w:pPr>
            <w:r w:rsidRPr="005865CF">
              <w:rPr>
                <w:b/>
                <w:sz w:val="22"/>
                <w:szCs w:val="22"/>
              </w:rPr>
              <w:t xml:space="preserve">Obec </w:t>
            </w:r>
            <w:r>
              <w:rPr>
                <w:b/>
                <w:sz w:val="22"/>
                <w:szCs w:val="22"/>
              </w:rPr>
              <w:t>Trenčianska Turná</w:t>
            </w:r>
          </w:p>
          <w:p w:rsidR="00AF7D93" w:rsidRPr="005865CF" w:rsidRDefault="00AF7D93" w:rsidP="00AF7D93">
            <w:pPr>
              <w:jc w:val="center"/>
            </w:pPr>
            <w:r w:rsidRPr="005865CF">
              <w:rPr>
                <w:sz w:val="22"/>
                <w:szCs w:val="22"/>
              </w:rPr>
              <w:t xml:space="preserve">  </w:t>
            </w:r>
            <w:r>
              <w:rPr>
                <w:i/>
                <w:sz w:val="22"/>
                <w:szCs w:val="22"/>
              </w:rPr>
              <w:t>Spoločný stavebný úrad</w:t>
            </w:r>
            <w:r w:rsidRPr="005865CF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AF7D93" w:rsidRPr="005865CF" w:rsidRDefault="00AF7D93" w:rsidP="00AF7D93">
            <w:pPr>
              <w:ind w:right="638"/>
              <w:jc w:val="right"/>
            </w:pPr>
            <w:r>
              <w:rPr>
                <w:sz w:val="22"/>
                <w:szCs w:val="22"/>
              </w:rPr>
              <w:t>10 016,31</w:t>
            </w:r>
          </w:p>
        </w:tc>
        <w:tc>
          <w:tcPr>
            <w:tcW w:w="2410" w:type="dxa"/>
            <w:vAlign w:val="center"/>
          </w:tcPr>
          <w:p w:rsidR="00AF7D93" w:rsidRPr="005865CF" w:rsidRDefault="00AF7D93" w:rsidP="00AF7D93">
            <w:pPr>
              <w:ind w:right="639"/>
              <w:jc w:val="right"/>
            </w:pPr>
            <w:r>
              <w:rPr>
                <w:sz w:val="22"/>
                <w:szCs w:val="22"/>
              </w:rPr>
              <w:t>10 016,31</w:t>
            </w:r>
          </w:p>
        </w:tc>
        <w:tc>
          <w:tcPr>
            <w:tcW w:w="1134" w:type="dxa"/>
            <w:vAlign w:val="center"/>
          </w:tcPr>
          <w:p w:rsidR="00AF7D93" w:rsidRPr="005865CF" w:rsidRDefault="00AF7D93" w:rsidP="002E4448">
            <w:pPr>
              <w:jc w:val="center"/>
            </w:pPr>
            <w:r w:rsidRPr="005865CF">
              <w:rPr>
                <w:sz w:val="22"/>
                <w:szCs w:val="22"/>
              </w:rPr>
              <w:t>0,00</w:t>
            </w:r>
          </w:p>
        </w:tc>
      </w:tr>
      <w:tr w:rsidR="00AF7D93" w:rsidRPr="006A4819" w:rsidTr="00097192">
        <w:tc>
          <w:tcPr>
            <w:tcW w:w="3686" w:type="dxa"/>
            <w:shd w:val="clear" w:color="auto" w:fill="C5E0B3" w:themeFill="accent6" w:themeFillTint="66"/>
            <w:vAlign w:val="center"/>
          </w:tcPr>
          <w:p w:rsidR="00AF7D93" w:rsidRPr="005865CF" w:rsidRDefault="00AF7D93" w:rsidP="00AD6373">
            <w:pPr>
              <w:jc w:val="center"/>
              <w:rPr>
                <w:b/>
              </w:rPr>
            </w:pPr>
            <w:r w:rsidRPr="005865CF">
              <w:rPr>
                <w:b/>
                <w:sz w:val="22"/>
                <w:szCs w:val="22"/>
              </w:rPr>
              <w:t>Spolu</w:t>
            </w:r>
          </w:p>
        </w:tc>
        <w:tc>
          <w:tcPr>
            <w:tcW w:w="2835" w:type="dxa"/>
            <w:shd w:val="clear" w:color="auto" w:fill="C5E0B3" w:themeFill="accent6" w:themeFillTint="66"/>
            <w:vAlign w:val="center"/>
          </w:tcPr>
          <w:p w:rsidR="00AF7D93" w:rsidRPr="005865CF" w:rsidRDefault="00AF7D93" w:rsidP="00AF7D93">
            <w:pPr>
              <w:ind w:right="638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12 016,31</w:t>
            </w:r>
          </w:p>
        </w:tc>
        <w:tc>
          <w:tcPr>
            <w:tcW w:w="2410" w:type="dxa"/>
            <w:shd w:val="clear" w:color="auto" w:fill="C5E0B3" w:themeFill="accent6" w:themeFillTint="66"/>
            <w:vAlign w:val="center"/>
          </w:tcPr>
          <w:p w:rsidR="00AF7D93" w:rsidRPr="005865CF" w:rsidRDefault="00AF7D93" w:rsidP="00AF7D93">
            <w:pPr>
              <w:ind w:right="639"/>
              <w:jc w:val="right"/>
              <w:rPr>
                <w:b/>
              </w:rPr>
            </w:pPr>
            <w:r w:rsidRPr="005865CF">
              <w:rPr>
                <w:b/>
                <w:sz w:val="22"/>
                <w:szCs w:val="22"/>
              </w:rPr>
              <w:t xml:space="preserve">      </w:t>
            </w:r>
            <w:r>
              <w:rPr>
                <w:b/>
                <w:sz w:val="22"/>
                <w:szCs w:val="22"/>
              </w:rPr>
              <w:t>12 016,31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AF7D93" w:rsidRPr="005865CF" w:rsidRDefault="00AF7D93" w:rsidP="00AD6373">
            <w:pPr>
              <w:ind w:right="176"/>
              <w:jc w:val="center"/>
              <w:rPr>
                <w:b/>
              </w:rPr>
            </w:pPr>
            <w:r w:rsidRPr="005865CF">
              <w:rPr>
                <w:b/>
                <w:sz w:val="22"/>
                <w:szCs w:val="22"/>
              </w:rPr>
              <w:t xml:space="preserve">   0,00</w:t>
            </w:r>
          </w:p>
        </w:tc>
      </w:tr>
    </w:tbl>
    <w:p w:rsidR="008E42B6" w:rsidRDefault="008E42B6" w:rsidP="00F34929">
      <w:pPr>
        <w:jc w:val="both"/>
        <w:rPr>
          <w:rStyle w:val="Intenzvnezvraznenie"/>
          <w:color w:val="538135" w:themeColor="accent6" w:themeShade="BF"/>
          <w:sz w:val="28"/>
          <w:szCs w:val="28"/>
          <w:u w:val="single"/>
        </w:rPr>
      </w:pPr>
    </w:p>
    <w:p w:rsidR="00F34929" w:rsidRPr="00F32709" w:rsidRDefault="00F34929" w:rsidP="00F34929">
      <w:pPr>
        <w:jc w:val="both"/>
        <w:rPr>
          <w:b/>
          <w:bCs/>
          <w:i/>
          <w:iCs/>
          <w:color w:val="538135" w:themeColor="accent6" w:themeShade="BF"/>
          <w:sz w:val="28"/>
          <w:szCs w:val="28"/>
          <w:u w:val="single"/>
        </w:rPr>
      </w:pPr>
      <w:r>
        <w:rPr>
          <w:rStyle w:val="Intenzvnezvraznenie"/>
          <w:color w:val="538135" w:themeColor="accent6" w:themeShade="BF"/>
          <w:sz w:val="28"/>
          <w:szCs w:val="28"/>
          <w:u w:val="single"/>
        </w:rPr>
        <w:t>e</w:t>
      </w:r>
      <w:r w:rsidRPr="00490F42">
        <w:rPr>
          <w:rStyle w:val="Intenzvnezvraznenie"/>
          <w:color w:val="538135" w:themeColor="accent6" w:themeShade="BF"/>
          <w:sz w:val="28"/>
          <w:szCs w:val="28"/>
          <w:u w:val="single"/>
        </w:rPr>
        <w:t xml:space="preserve">) Finančné usporiadanie voči </w:t>
      </w:r>
      <w:r>
        <w:rPr>
          <w:rStyle w:val="Intenzvnezvraznenie"/>
          <w:color w:val="538135" w:themeColor="accent6" w:themeShade="BF"/>
          <w:sz w:val="28"/>
          <w:szCs w:val="28"/>
          <w:u w:val="single"/>
        </w:rPr>
        <w:t>rozpočtu VÚC</w:t>
      </w:r>
    </w:p>
    <w:p w:rsidR="00097192" w:rsidRPr="00E70042" w:rsidRDefault="00097192" w:rsidP="00F34929">
      <w:pPr>
        <w:jc w:val="both"/>
        <w:rPr>
          <w:bCs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2"/>
        <w:gridCol w:w="2409"/>
        <w:gridCol w:w="2410"/>
        <w:gridCol w:w="1134"/>
      </w:tblGrid>
      <w:tr w:rsidR="00F34929" w:rsidRPr="00AF7D93" w:rsidTr="006D199E">
        <w:tc>
          <w:tcPr>
            <w:tcW w:w="4112" w:type="dxa"/>
            <w:shd w:val="clear" w:color="auto" w:fill="C5E0B3" w:themeFill="accent6" w:themeFillTint="66"/>
            <w:vAlign w:val="center"/>
          </w:tcPr>
          <w:p w:rsidR="00F34929" w:rsidRPr="00AF7D93" w:rsidRDefault="00F34929" w:rsidP="006D199E">
            <w:pPr>
              <w:jc w:val="center"/>
              <w:rPr>
                <w:b/>
                <w:sz w:val="20"/>
                <w:szCs w:val="20"/>
              </w:rPr>
            </w:pPr>
            <w:r w:rsidRPr="00AF7D93">
              <w:rPr>
                <w:b/>
                <w:sz w:val="20"/>
                <w:szCs w:val="20"/>
              </w:rPr>
              <w:t>Poskytovateľ grantu, transferu</w:t>
            </w:r>
          </w:p>
          <w:p w:rsidR="00F34929" w:rsidRPr="00AF7D93" w:rsidRDefault="00F34929" w:rsidP="006D199E">
            <w:pPr>
              <w:jc w:val="center"/>
              <w:rPr>
                <w:b/>
                <w:sz w:val="20"/>
                <w:szCs w:val="20"/>
              </w:rPr>
            </w:pPr>
            <w:r w:rsidRPr="00AF7D93">
              <w:rPr>
                <w:b/>
                <w:sz w:val="20"/>
                <w:szCs w:val="20"/>
              </w:rPr>
              <w:t>účelové určenie</w:t>
            </w:r>
            <w:r w:rsidR="00AF7D93">
              <w:rPr>
                <w:b/>
                <w:sz w:val="20"/>
                <w:szCs w:val="20"/>
              </w:rPr>
              <w:t xml:space="preserve"> </w:t>
            </w:r>
            <w:r w:rsidRPr="00AF7D93">
              <w:rPr>
                <w:b/>
                <w:sz w:val="20"/>
                <w:szCs w:val="20"/>
              </w:rPr>
              <w:t>( bežné výdavky )</w:t>
            </w:r>
          </w:p>
        </w:tc>
        <w:tc>
          <w:tcPr>
            <w:tcW w:w="2409" w:type="dxa"/>
            <w:shd w:val="clear" w:color="auto" w:fill="C5E0B3" w:themeFill="accent6" w:themeFillTint="66"/>
            <w:vAlign w:val="center"/>
          </w:tcPr>
          <w:p w:rsidR="00F34929" w:rsidRPr="00AF7D93" w:rsidRDefault="00F34929" w:rsidP="008F5C5E">
            <w:pPr>
              <w:jc w:val="center"/>
              <w:rPr>
                <w:b/>
                <w:sz w:val="20"/>
                <w:szCs w:val="20"/>
              </w:rPr>
            </w:pPr>
            <w:r w:rsidRPr="00AF7D93">
              <w:rPr>
                <w:b/>
                <w:sz w:val="20"/>
                <w:szCs w:val="20"/>
              </w:rPr>
              <w:t xml:space="preserve">Suma </w:t>
            </w:r>
            <w:r w:rsidR="008F5C5E" w:rsidRPr="00AF7D93">
              <w:rPr>
                <w:b/>
                <w:sz w:val="20"/>
                <w:szCs w:val="20"/>
              </w:rPr>
              <w:t xml:space="preserve">prijatých </w:t>
            </w:r>
            <w:r w:rsidRPr="00AF7D93">
              <w:rPr>
                <w:b/>
                <w:sz w:val="20"/>
                <w:szCs w:val="20"/>
              </w:rPr>
              <w:t>finančných prostriedkov</w:t>
            </w:r>
          </w:p>
        </w:tc>
        <w:tc>
          <w:tcPr>
            <w:tcW w:w="2410" w:type="dxa"/>
            <w:shd w:val="clear" w:color="auto" w:fill="C5E0B3" w:themeFill="accent6" w:themeFillTint="66"/>
            <w:vAlign w:val="center"/>
          </w:tcPr>
          <w:p w:rsidR="00F34929" w:rsidRPr="00AF7D93" w:rsidRDefault="00F34929" w:rsidP="006D199E">
            <w:pPr>
              <w:jc w:val="center"/>
              <w:rPr>
                <w:b/>
                <w:sz w:val="20"/>
                <w:szCs w:val="20"/>
              </w:rPr>
            </w:pPr>
            <w:r w:rsidRPr="00AF7D93">
              <w:rPr>
                <w:b/>
                <w:sz w:val="20"/>
                <w:szCs w:val="20"/>
              </w:rPr>
              <w:t>Suma skutočne použitých finančných prostriedkov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F34929" w:rsidRPr="00AF7D93" w:rsidRDefault="00F34929" w:rsidP="006D199E">
            <w:pPr>
              <w:jc w:val="center"/>
              <w:rPr>
                <w:b/>
                <w:sz w:val="20"/>
                <w:szCs w:val="20"/>
              </w:rPr>
            </w:pPr>
            <w:r w:rsidRPr="00AF7D93">
              <w:rPr>
                <w:b/>
                <w:sz w:val="20"/>
                <w:szCs w:val="20"/>
              </w:rPr>
              <w:t>Rozdiel</w:t>
            </w:r>
          </w:p>
        </w:tc>
      </w:tr>
      <w:tr w:rsidR="00721EA0" w:rsidRPr="006A4819" w:rsidTr="006D199E">
        <w:tc>
          <w:tcPr>
            <w:tcW w:w="4112" w:type="dxa"/>
            <w:vAlign w:val="center"/>
          </w:tcPr>
          <w:p w:rsidR="00721EA0" w:rsidRDefault="00721EA0" w:rsidP="002E4448">
            <w:pPr>
              <w:jc w:val="center"/>
              <w:rPr>
                <w:b/>
              </w:rPr>
            </w:pPr>
            <w:r>
              <w:rPr>
                <w:b/>
              </w:rPr>
              <w:t>Trenčiansky samosprávny kraj</w:t>
            </w:r>
          </w:p>
          <w:p w:rsidR="00721EA0" w:rsidRPr="00A562B5" w:rsidRDefault="00721EA0" w:rsidP="002E4448">
            <w:pPr>
              <w:jc w:val="center"/>
            </w:pPr>
            <w:r w:rsidRPr="00A562B5">
              <w:t xml:space="preserve">  </w:t>
            </w:r>
            <w:r>
              <w:rPr>
                <w:i/>
              </w:rPr>
              <w:t xml:space="preserve">Zabezpečenie krojov pre TFS Trúfalci </w:t>
            </w:r>
          </w:p>
        </w:tc>
        <w:tc>
          <w:tcPr>
            <w:tcW w:w="2409" w:type="dxa"/>
            <w:vAlign w:val="center"/>
          </w:tcPr>
          <w:p w:rsidR="00721EA0" w:rsidRPr="006A4819" w:rsidRDefault="00721EA0" w:rsidP="002E4448">
            <w:pPr>
              <w:ind w:right="638"/>
              <w:jc w:val="right"/>
            </w:pPr>
            <w:r>
              <w:t xml:space="preserve"> 1500,00</w:t>
            </w:r>
          </w:p>
        </w:tc>
        <w:tc>
          <w:tcPr>
            <w:tcW w:w="2410" w:type="dxa"/>
            <w:vAlign w:val="center"/>
          </w:tcPr>
          <w:p w:rsidR="00721EA0" w:rsidRPr="006A4819" w:rsidRDefault="00721EA0" w:rsidP="002E4448">
            <w:pPr>
              <w:ind w:right="639"/>
              <w:jc w:val="right"/>
            </w:pPr>
            <w:r>
              <w:t xml:space="preserve"> 1500,00</w:t>
            </w:r>
          </w:p>
        </w:tc>
        <w:tc>
          <w:tcPr>
            <w:tcW w:w="1134" w:type="dxa"/>
            <w:vAlign w:val="center"/>
          </w:tcPr>
          <w:p w:rsidR="00721EA0" w:rsidRPr="006A4819" w:rsidRDefault="00721EA0" w:rsidP="002E4448">
            <w:pPr>
              <w:jc w:val="center"/>
            </w:pPr>
            <w:r>
              <w:t>0,00</w:t>
            </w:r>
          </w:p>
        </w:tc>
      </w:tr>
      <w:tr w:rsidR="00721EA0" w:rsidRPr="005259E3" w:rsidTr="0009719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21EA0" w:rsidRPr="00AF7D93" w:rsidRDefault="00721EA0" w:rsidP="00AD6373">
            <w:pPr>
              <w:jc w:val="center"/>
              <w:rPr>
                <w:b/>
                <w:sz w:val="20"/>
                <w:szCs w:val="20"/>
              </w:rPr>
            </w:pPr>
            <w:r w:rsidRPr="00AF7D93">
              <w:rPr>
                <w:b/>
                <w:sz w:val="20"/>
                <w:szCs w:val="20"/>
              </w:rPr>
              <w:t>Spolu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21EA0" w:rsidRPr="00721EA0" w:rsidRDefault="00721EA0" w:rsidP="00097192">
            <w:pPr>
              <w:ind w:right="638"/>
              <w:jc w:val="right"/>
              <w:rPr>
                <w:b/>
              </w:rPr>
            </w:pPr>
            <w:r w:rsidRPr="00721EA0">
              <w:rPr>
                <w:b/>
                <w:sz w:val="22"/>
                <w:szCs w:val="22"/>
              </w:rPr>
              <w:t>1 500,00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21EA0" w:rsidRPr="00721EA0" w:rsidRDefault="00721EA0" w:rsidP="00097192">
            <w:pPr>
              <w:ind w:right="639"/>
              <w:jc w:val="right"/>
              <w:rPr>
                <w:b/>
              </w:rPr>
            </w:pPr>
            <w:r w:rsidRPr="00721EA0">
              <w:rPr>
                <w:b/>
                <w:sz w:val="22"/>
                <w:szCs w:val="22"/>
              </w:rPr>
              <w:t>1 500,00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21EA0" w:rsidRPr="00721EA0" w:rsidRDefault="00721EA0" w:rsidP="00097192">
            <w:pPr>
              <w:jc w:val="center"/>
              <w:rPr>
                <w:b/>
              </w:rPr>
            </w:pPr>
            <w:r w:rsidRPr="00721EA0">
              <w:rPr>
                <w:b/>
                <w:sz w:val="22"/>
                <w:szCs w:val="22"/>
              </w:rPr>
              <w:t>0,00</w:t>
            </w:r>
          </w:p>
        </w:tc>
      </w:tr>
    </w:tbl>
    <w:p w:rsidR="00591D67" w:rsidRDefault="00591D67" w:rsidP="005A74E9">
      <w:pPr>
        <w:ind w:left="360"/>
        <w:jc w:val="both"/>
        <w:rPr>
          <w:color w:val="FF0000"/>
        </w:rPr>
      </w:pPr>
    </w:p>
    <w:p w:rsidR="008E42B6" w:rsidRDefault="008E42B6" w:rsidP="005A74E9">
      <w:pPr>
        <w:ind w:left="360"/>
        <w:jc w:val="both"/>
        <w:rPr>
          <w:color w:val="FF0000"/>
        </w:rPr>
      </w:pPr>
    </w:p>
    <w:p w:rsidR="00AF4227" w:rsidRPr="00F34929" w:rsidRDefault="00AF4227" w:rsidP="00440DF3">
      <w:pPr>
        <w:ind w:left="426" w:hanging="426"/>
        <w:jc w:val="center"/>
        <w:rPr>
          <w:rStyle w:val="Intenzvnyodkaz"/>
          <w:sz w:val="28"/>
          <w:szCs w:val="28"/>
        </w:rPr>
      </w:pPr>
      <w:r w:rsidRPr="00F34929">
        <w:rPr>
          <w:rStyle w:val="Intenzvnyodkaz"/>
          <w:sz w:val="28"/>
          <w:szCs w:val="28"/>
        </w:rPr>
        <w:t>1</w:t>
      </w:r>
      <w:r w:rsidR="00E90005">
        <w:rPr>
          <w:rStyle w:val="Intenzvnyodkaz"/>
          <w:sz w:val="28"/>
          <w:szCs w:val="28"/>
        </w:rPr>
        <w:t>2</w:t>
      </w:r>
      <w:r w:rsidRPr="00F34929">
        <w:rPr>
          <w:rStyle w:val="Intenzvnyodkaz"/>
          <w:sz w:val="28"/>
          <w:szCs w:val="28"/>
        </w:rPr>
        <w:t>. Návrh uznesenia</w:t>
      </w:r>
    </w:p>
    <w:p w:rsidR="005A74E9" w:rsidRPr="006E7300" w:rsidRDefault="005A74E9" w:rsidP="005A74E9">
      <w:pPr>
        <w:jc w:val="both"/>
        <w:rPr>
          <w:b/>
        </w:rPr>
      </w:pPr>
    </w:p>
    <w:p w:rsidR="005A74E9" w:rsidRPr="006E7300" w:rsidRDefault="005A74E9" w:rsidP="005A74E9">
      <w:pPr>
        <w:jc w:val="both"/>
        <w:rPr>
          <w:b/>
        </w:rPr>
      </w:pPr>
      <w:r w:rsidRPr="006E7300">
        <w:rPr>
          <w:b/>
        </w:rPr>
        <w:t>Návrh uznesenia:</w:t>
      </w:r>
    </w:p>
    <w:p w:rsidR="00E90005" w:rsidRDefault="00E90005" w:rsidP="005A74E9">
      <w:pPr>
        <w:jc w:val="both"/>
      </w:pPr>
    </w:p>
    <w:p w:rsidR="00E90005" w:rsidRPr="008E42B6" w:rsidRDefault="008E42B6" w:rsidP="008E42B6">
      <w:pPr>
        <w:ind w:right="-426"/>
        <w:jc w:val="both"/>
        <w:outlineLvl w:val="0"/>
      </w:pPr>
      <w:r>
        <w:t xml:space="preserve">a) </w:t>
      </w:r>
      <w:r w:rsidR="00E90005">
        <w:t>Obecné zastupiteľstvo</w:t>
      </w:r>
      <w:r w:rsidR="00E90005" w:rsidRPr="00B82A85">
        <w:t xml:space="preserve"> berie na vedomie správu hlavného kontrolóra </w:t>
      </w:r>
      <w:r w:rsidR="00E90005">
        <w:t>a </w:t>
      </w:r>
      <w:r w:rsidR="00CB4C8F">
        <w:t xml:space="preserve"> </w:t>
      </w:r>
      <w:r w:rsidR="00E90005">
        <w:t xml:space="preserve">stanovisko k Záverečnému účtu </w:t>
      </w:r>
      <w:r w:rsidR="00E90005" w:rsidRPr="00B82A85">
        <w:t xml:space="preserve">za rok </w:t>
      </w:r>
      <w:r w:rsidR="002E6AC3">
        <w:t>201</w:t>
      </w:r>
      <w:r w:rsidR="00AF7D93">
        <w:t>9</w:t>
      </w:r>
      <w:r w:rsidR="00E90005" w:rsidRPr="00B82A85">
        <w:t>.</w:t>
      </w:r>
    </w:p>
    <w:p w:rsidR="00E90005" w:rsidRPr="008E42B6" w:rsidRDefault="008E42B6" w:rsidP="008E42B6">
      <w:pPr>
        <w:ind w:right="-426"/>
        <w:jc w:val="both"/>
      </w:pPr>
      <w:r>
        <w:t xml:space="preserve">b) </w:t>
      </w:r>
      <w:r w:rsidR="00E90005">
        <w:t>Obecné zastupiteľstvo</w:t>
      </w:r>
      <w:r w:rsidR="00E90005" w:rsidRPr="00B82A85">
        <w:t xml:space="preserve"> </w:t>
      </w:r>
      <w:r w:rsidR="00E90005">
        <w:t>schvaľuje Záverečný účet obce</w:t>
      </w:r>
      <w:r w:rsidR="00E90005" w:rsidRPr="00B82A85">
        <w:t xml:space="preserve"> a c</w:t>
      </w:r>
      <w:r w:rsidR="00E90005">
        <w:t xml:space="preserve">eloročné </w:t>
      </w:r>
      <w:r w:rsidR="00E90005" w:rsidRPr="008E42B6">
        <w:t>hospodárenie bez výhrad.</w:t>
      </w:r>
    </w:p>
    <w:p w:rsidR="00C7256A" w:rsidRPr="008E42B6" w:rsidRDefault="008E42B6" w:rsidP="008E42B6">
      <w:pPr>
        <w:suppressAutoHyphens w:val="0"/>
        <w:ind w:right="-426"/>
        <w:jc w:val="both"/>
      </w:pPr>
      <w:r>
        <w:t xml:space="preserve">c) </w:t>
      </w:r>
      <w:r w:rsidR="00E90005" w:rsidRPr="008E42B6">
        <w:t>Obecné zastupiteľstvo schvaľuje</w:t>
      </w:r>
      <w:r w:rsidRPr="008E42B6">
        <w:t xml:space="preserve"> použitie </w:t>
      </w:r>
      <w:r w:rsidR="007D2F4D" w:rsidRPr="008E42B6">
        <w:t xml:space="preserve">rezervného fondu vo výške </w:t>
      </w:r>
      <w:r w:rsidRPr="008E42B6">
        <w:rPr>
          <w:iCs/>
        </w:rPr>
        <w:t>1 065,53</w:t>
      </w:r>
      <w:r w:rsidR="00097192" w:rsidRPr="008E42B6">
        <w:rPr>
          <w:iCs/>
        </w:rPr>
        <w:t xml:space="preserve"> </w:t>
      </w:r>
      <w:r w:rsidR="007D2F4D" w:rsidRPr="008E42B6">
        <w:t>E</w:t>
      </w:r>
      <w:r w:rsidRPr="008E42B6">
        <w:t>ur na krytie schodku rozpočtového hospodárenia</w:t>
      </w:r>
      <w:r w:rsidR="007D2F4D" w:rsidRPr="008E42B6">
        <w:t>.</w:t>
      </w:r>
    </w:p>
    <w:p w:rsidR="00C7256A" w:rsidRPr="001E392B" w:rsidRDefault="00C7256A" w:rsidP="005A74E9">
      <w:pPr>
        <w:jc w:val="both"/>
        <w:rPr>
          <w:color w:val="FF0000"/>
        </w:rPr>
      </w:pPr>
    </w:p>
    <w:p w:rsidR="00AF4227" w:rsidRPr="006E7300" w:rsidRDefault="00AF4227" w:rsidP="00AF4227">
      <w:pPr>
        <w:jc w:val="both"/>
        <w:rPr>
          <w:b/>
        </w:rPr>
      </w:pPr>
      <w:r w:rsidRPr="006E7300">
        <w:t>V</w:t>
      </w:r>
      <w:r>
        <w:t xml:space="preserve"> Mníchovej Lehote, </w:t>
      </w:r>
      <w:r w:rsidRPr="006E7300">
        <w:t xml:space="preserve"> dňa </w:t>
      </w:r>
      <w:r w:rsidR="00AF7D93">
        <w:t>9</w:t>
      </w:r>
      <w:r w:rsidR="00B50E7A">
        <w:t xml:space="preserve">. </w:t>
      </w:r>
      <w:r w:rsidR="00F32709">
        <w:t>6</w:t>
      </w:r>
      <w:r w:rsidRPr="006E7300">
        <w:t>.</w:t>
      </w:r>
      <w:r w:rsidR="00B50E7A">
        <w:t xml:space="preserve"> </w:t>
      </w:r>
      <w:r w:rsidRPr="006E7300">
        <w:t>20</w:t>
      </w:r>
      <w:r w:rsidR="00AF7D93">
        <w:t>20</w:t>
      </w:r>
    </w:p>
    <w:p w:rsidR="00C37715" w:rsidRDefault="00C37715">
      <w:pPr>
        <w:rPr>
          <w:color w:val="FF0000"/>
        </w:rPr>
      </w:pPr>
    </w:p>
    <w:p w:rsidR="00C7256A" w:rsidRDefault="00C7256A">
      <w:pPr>
        <w:rPr>
          <w:color w:val="FF0000"/>
        </w:rPr>
      </w:pPr>
    </w:p>
    <w:p w:rsidR="00CF7338" w:rsidRDefault="00CF7338">
      <w:pPr>
        <w:rPr>
          <w:color w:val="FF0000"/>
        </w:rPr>
      </w:pPr>
    </w:p>
    <w:p w:rsidR="00CF7338" w:rsidRDefault="00CF7338">
      <w:pPr>
        <w:rPr>
          <w:color w:val="FF0000"/>
        </w:rPr>
      </w:pPr>
    </w:p>
    <w:p w:rsidR="00CF7338" w:rsidRDefault="00CF7338">
      <w:pPr>
        <w:rPr>
          <w:color w:val="FF0000"/>
        </w:rPr>
      </w:pPr>
    </w:p>
    <w:p w:rsidR="00440DF3" w:rsidRDefault="00440DF3">
      <w:pPr>
        <w:rPr>
          <w:color w:val="FF0000"/>
        </w:rPr>
      </w:pPr>
    </w:p>
    <w:p w:rsidR="00440DF3" w:rsidRDefault="00440DF3" w:rsidP="00440DF3">
      <w:r w:rsidRPr="00440DF3">
        <w:t xml:space="preserve">Vypracovala: </w:t>
      </w:r>
      <w:r>
        <w:t xml:space="preserve"> </w:t>
      </w:r>
      <w:r w:rsidRPr="00440DF3">
        <w:t>Martina Burianová</w:t>
      </w:r>
      <w:r>
        <w:t>, účtovníčka</w:t>
      </w:r>
      <w:r w:rsidRPr="00440DF3">
        <w:t xml:space="preserve">                                     </w:t>
      </w:r>
    </w:p>
    <w:p w:rsidR="00CF7338" w:rsidRDefault="00CF7338"/>
    <w:p w:rsidR="00440DF3" w:rsidRPr="00C7256A" w:rsidRDefault="00440DF3">
      <w:r>
        <w:t xml:space="preserve">Schválil : </w:t>
      </w:r>
      <w:r w:rsidRPr="00440DF3">
        <w:t>Mgr. Jozef Kováč</w:t>
      </w:r>
      <w:r>
        <w:t>,</w:t>
      </w:r>
      <w:r w:rsidRPr="00440DF3">
        <w:t xml:space="preserve"> starosta ob</w:t>
      </w:r>
      <w:r w:rsidR="00C7256A">
        <w:t>ce</w:t>
      </w:r>
    </w:p>
    <w:sectPr w:rsidR="00440DF3" w:rsidRPr="00C7256A" w:rsidSect="00065304">
      <w:type w:val="continuous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>
    <w:nsid w:val="00000005"/>
    <w:multiLevelType w:val="multilevel"/>
    <w:tmpl w:val="7D4C6B20"/>
    <w:name w:val="WW8Num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/>
        <w:sz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/>
        <w:sz w:val="1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481"/>
        </w:tabs>
        <w:ind w:left="481" w:hanging="283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679"/>
        </w:tabs>
        <w:ind w:left="679" w:hanging="283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877"/>
        </w:tabs>
        <w:ind w:left="877" w:hanging="283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075"/>
        </w:tabs>
        <w:ind w:left="1075" w:hanging="283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273"/>
        </w:tabs>
        <w:ind w:left="1273" w:hanging="283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471"/>
        </w:tabs>
        <w:ind w:left="1471" w:hanging="283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1669"/>
        </w:tabs>
        <w:ind w:left="1669" w:hanging="283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1867"/>
        </w:tabs>
        <w:ind w:left="1867" w:hanging="283"/>
      </w:pPr>
      <w:rPr>
        <w:rFonts w:ascii="StarSymbol" w:hAnsi="StarSymbol"/>
        <w:sz w:val="18"/>
      </w:rPr>
    </w:lvl>
  </w:abstractNum>
  <w:abstractNum w:abstractNumId="9">
    <w:nsid w:val="0000000A"/>
    <w:multiLevelType w:val="multi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0">
    <w:nsid w:val="0000000B"/>
    <w:multiLevelType w:val="multilevel"/>
    <w:tmpl w:val="0000000B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448733B"/>
    <w:multiLevelType w:val="hybridMultilevel"/>
    <w:tmpl w:val="F1F845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C33083"/>
    <w:multiLevelType w:val="hybridMultilevel"/>
    <w:tmpl w:val="832A7DBA"/>
    <w:lvl w:ilvl="0" w:tplc="B85C26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6BD38ED"/>
    <w:multiLevelType w:val="hybridMultilevel"/>
    <w:tmpl w:val="F3AA69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022753"/>
    <w:multiLevelType w:val="hybridMultilevel"/>
    <w:tmpl w:val="95C87FF8"/>
    <w:lvl w:ilvl="0" w:tplc="CE2E521A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5">
    <w:nsid w:val="0A6E4398"/>
    <w:multiLevelType w:val="hybridMultilevel"/>
    <w:tmpl w:val="A4A4A1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D7D22A4"/>
    <w:multiLevelType w:val="hybridMultilevel"/>
    <w:tmpl w:val="D2E8C0DC"/>
    <w:lvl w:ilvl="0" w:tplc="5866C164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BC67FE"/>
    <w:multiLevelType w:val="hybridMultilevel"/>
    <w:tmpl w:val="6BEA5D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5155692"/>
    <w:multiLevelType w:val="hybridMultilevel"/>
    <w:tmpl w:val="BCFCBAAC"/>
    <w:lvl w:ilvl="0" w:tplc="4162E1D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C206A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87A05A9"/>
    <w:multiLevelType w:val="hybridMultilevel"/>
    <w:tmpl w:val="FE522C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F90099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9AE2C63"/>
    <w:multiLevelType w:val="hybridMultilevel"/>
    <w:tmpl w:val="AF0C12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2F14DA"/>
    <w:multiLevelType w:val="hybridMultilevel"/>
    <w:tmpl w:val="086EB416"/>
    <w:lvl w:ilvl="0" w:tplc="CE1A44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4D7180"/>
    <w:multiLevelType w:val="hybridMultilevel"/>
    <w:tmpl w:val="22243E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677F7C"/>
    <w:multiLevelType w:val="hybridMultilevel"/>
    <w:tmpl w:val="17D6B2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C6B254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43B7B92"/>
    <w:multiLevelType w:val="hybridMultilevel"/>
    <w:tmpl w:val="8926F7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DD007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3CF248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7"/>
  </w:num>
  <w:num w:numId="13">
    <w:abstractNumId w:val="25"/>
  </w:num>
  <w:num w:numId="14">
    <w:abstractNumId w:val="15"/>
  </w:num>
  <w:num w:numId="15">
    <w:abstractNumId w:val="16"/>
  </w:num>
  <w:num w:numId="16">
    <w:abstractNumId w:val="22"/>
  </w:num>
  <w:num w:numId="17">
    <w:abstractNumId w:val="18"/>
  </w:num>
  <w:num w:numId="18">
    <w:abstractNumId w:val="20"/>
  </w:num>
  <w:num w:numId="19">
    <w:abstractNumId w:val="29"/>
  </w:num>
  <w:num w:numId="20">
    <w:abstractNumId w:val="11"/>
  </w:num>
  <w:num w:numId="21">
    <w:abstractNumId w:val="30"/>
  </w:num>
  <w:num w:numId="22">
    <w:abstractNumId w:val="28"/>
  </w:num>
  <w:num w:numId="23">
    <w:abstractNumId w:val="31"/>
  </w:num>
  <w:num w:numId="24">
    <w:abstractNumId w:val="26"/>
  </w:num>
  <w:num w:numId="25">
    <w:abstractNumId w:val="19"/>
  </w:num>
  <w:num w:numId="26">
    <w:abstractNumId w:val="13"/>
  </w:num>
  <w:num w:numId="27">
    <w:abstractNumId w:val="21"/>
  </w:num>
  <w:num w:numId="28">
    <w:abstractNumId w:val="27"/>
  </w:num>
  <w:num w:numId="29">
    <w:abstractNumId w:val="12"/>
  </w:num>
  <w:num w:numId="30">
    <w:abstractNumId w:val="24"/>
  </w:num>
  <w:num w:numId="31">
    <w:abstractNumId w:val="14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A74E9"/>
    <w:rsid w:val="00003AF5"/>
    <w:rsid w:val="000072B8"/>
    <w:rsid w:val="0001561C"/>
    <w:rsid w:val="00020F4D"/>
    <w:rsid w:val="000238FB"/>
    <w:rsid w:val="000262FC"/>
    <w:rsid w:val="00026D4F"/>
    <w:rsid w:val="00030B12"/>
    <w:rsid w:val="0004099E"/>
    <w:rsid w:val="0004142A"/>
    <w:rsid w:val="00047E21"/>
    <w:rsid w:val="000532AC"/>
    <w:rsid w:val="0005761F"/>
    <w:rsid w:val="00062C4F"/>
    <w:rsid w:val="00063B7B"/>
    <w:rsid w:val="00065304"/>
    <w:rsid w:val="00072F60"/>
    <w:rsid w:val="00073302"/>
    <w:rsid w:val="000817D4"/>
    <w:rsid w:val="00084D4B"/>
    <w:rsid w:val="000870F7"/>
    <w:rsid w:val="0009008C"/>
    <w:rsid w:val="0009419D"/>
    <w:rsid w:val="00097192"/>
    <w:rsid w:val="00097C69"/>
    <w:rsid w:val="000A1137"/>
    <w:rsid w:val="000A132B"/>
    <w:rsid w:val="000A3CB8"/>
    <w:rsid w:val="000A4FC7"/>
    <w:rsid w:val="000A5329"/>
    <w:rsid w:val="000B0B89"/>
    <w:rsid w:val="000B32A6"/>
    <w:rsid w:val="000B32F8"/>
    <w:rsid w:val="000B7918"/>
    <w:rsid w:val="000C100D"/>
    <w:rsid w:val="000C3DD7"/>
    <w:rsid w:val="000D24CB"/>
    <w:rsid w:val="000D3B9E"/>
    <w:rsid w:val="000D5B20"/>
    <w:rsid w:val="000E0021"/>
    <w:rsid w:val="000E406A"/>
    <w:rsid w:val="000F1B05"/>
    <w:rsid w:val="001008B8"/>
    <w:rsid w:val="001013FA"/>
    <w:rsid w:val="00102B3C"/>
    <w:rsid w:val="00104476"/>
    <w:rsid w:val="001063E9"/>
    <w:rsid w:val="001132B3"/>
    <w:rsid w:val="00115097"/>
    <w:rsid w:val="00116116"/>
    <w:rsid w:val="001202D2"/>
    <w:rsid w:val="00121A58"/>
    <w:rsid w:val="001341BC"/>
    <w:rsid w:val="001351D6"/>
    <w:rsid w:val="00137FB2"/>
    <w:rsid w:val="00145048"/>
    <w:rsid w:val="001451BA"/>
    <w:rsid w:val="00147B6C"/>
    <w:rsid w:val="00157EC8"/>
    <w:rsid w:val="00161152"/>
    <w:rsid w:val="00162435"/>
    <w:rsid w:val="00165211"/>
    <w:rsid w:val="00173BEC"/>
    <w:rsid w:val="0017523F"/>
    <w:rsid w:val="00177B49"/>
    <w:rsid w:val="00180004"/>
    <w:rsid w:val="001972A7"/>
    <w:rsid w:val="00197783"/>
    <w:rsid w:val="001A1DFD"/>
    <w:rsid w:val="001A4722"/>
    <w:rsid w:val="001A7350"/>
    <w:rsid w:val="001C66A8"/>
    <w:rsid w:val="001C78EB"/>
    <w:rsid w:val="001D3231"/>
    <w:rsid w:val="001D6D92"/>
    <w:rsid w:val="001E392B"/>
    <w:rsid w:val="001E4636"/>
    <w:rsid w:val="001E7221"/>
    <w:rsid w:val="001F5E0F"/>
    <w:rsid w:val="00203EA0"/>
    <w:rsid w:val="002140F3"/>
    <w:rsid w:val="0021720B"/>
    <w:rsid w:val="002276AD"/>
    <w:rsid w:val="00227A31"/>
    <w:rsid w:val="00227F2D"/>
    <w:rsid w:val="00235856"/>
    <w:rsid w:val="002364D5"/>
    <w:rsid w:val="0025155F"/>
    <w:rsid w:val="00255243"/>
    <w:rsid w:val="00261376"/>
    <w:rsid w:val="00273B00"/>
    <w:rsid w:val="00275851"/>
    <w:rsid w:val="00286D9F"/>
    <w:rsid w:val="0029179E"/>
    <w:rsid w:val="00291BDF"/>
    <w:rsid w:val="002A4D60"/>
    <w:rsid w:val="002A6AB1"/>
    <w:rsid w:val="002A7E4A"/>
    <w:rsid w:val="002B1577"/>
    <w:rsid w:val="002B34FD"/>
    <w:rsid w:val="002C1830"/>
    <w:rsid w:val="002C3A5F"/>
    <w:rsid w:val="002C4545"/>
    <w:rsid w:val="002C7055"/>
    <w:rsid w:val="002E2A41"/>
    <w:rsid w:val="002E4448"/>
    <w:rsid w:val="002E6AC3"/>
    <w:rsid w:val="002F12B9"/>
    <w:rsid w:val="002F3649"/>
    <w:rsid w:val="002F386B"/>
    <w:rsid w:val="002F5AF7"/>
    <w:rsid w:val="003031F6"/>
    <w:rsid w:val="00323986"/>
    <w:rsid w:val="003311B5"/>
    <w:rsid w:val="0036010F"/>
    <w:rsid w:val="00360DA5"/>
    <w:rsid w:val="003621CA"/>
    <w:rsid w:val="003638E6"/>
    <w:rsid w:val="00364035"/>
    <w:rsid w:val="003640A1"/>
    <w:rsid w:val="00365B95"/>
    <w:rsid w:val="00370A69"/>
    <w:rsid w:val="00370BFB"/>
    <w:rsid w:val="003717C1"/>
    <w:rsid w:val="00371FC6"/>
    <w:rsid w:val="00373629"/>
    <w:rsid w:val="0037457E"/>
    <w:rsid w:val="00374A0E"/>
    <w:rsid w:val="00382910"/>
    <w:rsid w:val="003845F6"/>
    <w:rsid w:val="003A0504"/>
    <w:rsid w:val="003A2C2D"/>
    <w:rsid w:val="003C0A4F"/>
    <w:rsid w:val="003C1A3E"/>
    <w:rsid w:val="003C4DC4"/>
    <w:rsid w:val="003C6E01"/>
    <w:rsid w:val="003C7720"/>
    <w:rsid w:val="003D499F"/>
    <w:rsid w:val="003E06DF"/>
    <w:rsid w:val="003F0DB8"/>
    <w:rsid w:val="003F190D"/>
    <w:rsid w:val="003F3014"/>
    <w:rsid w:val="004021A8"/>
    <w:rsid w:val="00404FB1"/>
    <w:rsid w:val="00412AC5"/>
    <w:rsid w:val="004144A9"/>
    <w:rsid w:val="00414E2C"/>
    <w:rsid w:val="0041560A"/>
    <w:rsid w:val="00416D2C"/>
    <w:rsid w:val="00432573"/>
    <w:rsid w:val="00437041"/>
    <w:rsid w:val="004370F6"/>
    <w:rsid w:val="00440DF3"/>
    <w:rsid w:val="00441C40"/>
    <w:rsid w:val="00442415"/>
    <w:rsid w:val="00443BE7"/>
    <w:rsid w:val="004511C6"/>
    <w:rsid w:val="00454CF9"/>
    <w:rsid w:val="00455EE4"/>
    <w:rsid w:val="004609E4"/>
    <w:rsid w:val="00461E50"/>
    <w:rsid w:val="00462B53"/>
    <w:rsid w:val="00466594"/>
    <w:rsid w:val="0047090F"/>
    <w:rsid w:val="00473434"/>
    <w:rsid w:val="00473E64"/>
    <w:rsid w:val="00481204"/>
    <w:rsid w:val="004862FB"/>
    <w:rsid w:val="00490F42"/>
    <w:rsid w:val="004958A3"/>
    <w:rsid w:val="00496E21"/>
    <w:rsid w:val="004A03CA"/>
    <w:rsid w:val="004A05A2"/>
    <w:rsid w:val="004A1EF1"/>
    <w:rsid w:val="004A2BD9"/>
    <w:rsid w:val="004A4B38"/>
    <w:rsid w:val="004A5620"/>
    <w:rsid w:val="004A5B26"/>
    <w:rsid w:val="004B05B2"/>
    <w:rsid w:val="004B2CA1"/>
    <w:rsid w:val="004B6D75"/>
    <w:rsid w:val="004C0218"/>
    <w:rsid w:val="004C088B"/>
    <w:rsid w:val="004C2F68"/>
    <w:rsid w:val="004C37F2"/>
    <w:rsid w:val="004C46E7"/>
    <w:rsid w:val="004D20E8"/>
    <w:rsid w:val="004D4ED3"/>
    <w:rsid w:val="004D730E"/>
    <w:rsid w:val="004D75C6"/>
    <w:rsid w:val="004E1214"/>
    <w:rsid w:val="004F6F49"/>
    <w:rsid w:val="00510598"/>
    <w:rsid w:val="005129B3"/>
    <w:rsid w:val="005146F1"/>
    <w:rsid w:val="005259E3"/>
    <w:rsid w:val="0053376D"/>
    <w:rsid w:val="0053670C"/>
    <w:rsid w:val="00544C9A"/>
    <w:rsid w:val="00547643"/>
    <w:rsid w:val="00554385"/>
    <w:rsid w:val="005546F4"/>
    <w:rsid w:val="00555D39"/>
    <w:rsid w:val="0056339C"/>
    <w:rsid w:val="005669D3"/>
    <w:rsid w:val="005707DB"/>
    <w:rsid w:val="00570B47"/>
    <w:rsid w:val="0058221B"/>
    <w:rsid w:val="005850BD"/>
    <w:rsid w:val="00586430"/>
    <w:rsid w:val="005865CF"/>
    <w:rsid w:val="00591D67"/>
    <w:rsid w:val="00592F4D"/>
    <w:rsid w:val="005944D2"/>
    <w:rsid w:val="005979A5"/>
    <w:rsid w:val="005A462A"/>
    <w:rsid w:val="005A6112"/>
    <w:rsid w:val="005A74E9"/>
    <w:rsid w:val="005A7F66"/>
    <w:rsid w:val="005B3C78"/>
    <w:rsid w:val="005B6EB5"/>
    <w:rsid w:val="005C5072"/>
    <w:rsid w:val="005C6358"/>
    <w:rsid w:val="005C78E0"/>
    <w:rsid w:val="005D11C5"/>
    <w:rsid w:val="005D1B1F"/>
    <w:rsid w:val="005D4433"/>
    <w:rsid w:val="005D496D"/>
    <w:rsid w:val="005D4ABC"/>
    <w:rsid w:val="005D4B70"/>
    <w:rsid w:val="005E670E"/>
    <w:rsid w:val="005F16CD"/>
    <w:rsid w:val="005F2AF1"/>
    <w:rsid w:val="005F2FAD"/>
    <w:rsid w:val="005F7F9C"/>
    <w:rsid w:val="00601578"/>
    <w:rsid w:val="00602FDA"/>
    <w:rsid w:val="006035BD"/>
    <w:rsid w:val="0060631E"/>
    <w:rsid w:val="00614AE5"/>
    <w:rsid w:val="006221AA"/>
    <w:rsid w:val="00626CBC"/>
    <w:rsid w:val="00627215"/>
    <w:rsid w:val="006326B4"/>
    <w:rsid w:val="006423C7"/>
    <w:rsid w:val="00643777"/>
    <w:rsid w:val="00644DB0"/>
    <w:rsid w:val="00652806"/>
    <w:rsid w:val="00657EFB"/>
    <w:rsid w:val="006611C9"/>
    <w:rsid w:val="006615F8"/>
    <w:rsid w:val="006639AB"/>
    <w:rsid w:val="00673FCD"/>
    <w:rsid w:val="00680A5B"/>
    <w:rsid w:val="00681869"/>
    <w:rsid w:val="0068312A"/>
    <w:rsid w:val="006873C3"/>
    <w:rsid w:val="00690ECE"/>
    <w:rsid w:val="006921AA"/>
    <w:rsid w:val="00696970"/>
    <w:rsid w:val="0069718C"/>
    <w:rsid w:val="006A4819"/>
    <w:rsid w:val="006C0174"/>
    <w:rsid w:val="006C1B07"/>
    <w:rsid w:val="006C25A4"/>
    <w:rsid w:val="006C5988"/>
    <w:rsid w:val="006C6BF8"/>
    <w:rsid w:val="006C7DDB"/>
    <w:rsid w:val="006D199E"/>
    <w:rsid w:val="006D5246"/>
    <w:rsid w:val="006D76E5"/>
    <w:rsid w:val="006E7300"/>
    <w:rsid w:val="006F59E0"/>
    <w:rsid w:val="006F6F82"/>
    <w:rsid w:val="00710A5E"/>
    <w:rsid w:val="0071368D"/>
    <w:rsid w:val="00721EA0"/>
    <w:rsid w:val="00762214"/>
    <w:rsid w:val="0076358B"/>
    <w:rsid w:val="00765DD2"/>
    <w:rsid w:val="00767609"/>
    <w:rsid w:val="0077331B"/>
    <w:rsid w:val="00775BCF"/>
    <w:rsid w:val="00787C64"/>
    <w:rsid w:val="00790356"/>
    <w:rsid w:val="0079531C"/>
    <w:rsid w:val="007A3874"/>
    <w:rsid w:val="007A624A"/>
    <w:rsid w:val="007B5457"/>
    <w:rsid w:val="007C0748"/>
    <w:rsid w:val="007C4C66"/>
    <w:rsid w:val="007C7F64"/>
    <w:rsid w:val="007D13A1"/>
    <w:rsid w:val="007D25CB"/>
    <w:rsid w:val="007D2F4D"/>
    <w:rsid w:val="007E2B48"/>
    <w:rsid w:val="007E4348"/>
    <w:rsid w:val="007F43C7"/>
    <w:rsid w:val="007F625C"/>
    <w:rsid w:val="007F66EC"/>
    <w:rsid w:val="007F75A3"/>
    <w:rsid w:val="00801AAD"/>
    <w:rsid w:val="00806085"/>
    <w:rsid w:val="00807BF4"/>
    <w:rsid w:val="00810C84"/>
    <w:rsid w:val="0081398F"/>
    <w:rsid w:val="00815249"/>
    <w:rsid w:val="008364D2"/>
    <w:rsid w:val="00837DF1"/>
    <w:rsid w:val="008442B9"/>
    <w:rsid w:val="0084661D"/>
    <w:rsid w:val="00846808"/>
    <w:rsid w:val="00853BFC"/>
    <w:rsid w:val="0086116A"/>
    <w:rsid w:val="00862519"/>
    <w:rsid w:val="00864AC6"/>
    <w:rsid w:val="00865128"/>
    <w:rsid w:val="00866B1C"/>
    <w:rsid w:val="008720BC"/>
    <w:rsid w:val="0087231C"/>
    <w:rsid w:val="00880067"/>
    <w:rsid w:val="00880823"/>
    <w:rsid w:val="00883FCA"/>
    <w:rsid w:val="00885AC2"/>
    <w:rsid w:val="00896FF1"/>
    <w:rsid w:val="008A7FAF"/>
    <w:rsid w:val="008B0C50"/>
    <w:rsid w:val="008C0152"/>
    <w:rsid w:val="008C07BD"/>
    <w:rsid w:val="008C519E"/>
    <w:rsid w:val="008C78F5"/>
    <w:rsid w:val="008C7D90"/>
    <w:rsid w:val="008D03C5"/>
    <w:rsid w:val="008E42B6"/>
    <w:rsid w:val="008E5CDC"/>
    <w:rsid w:val="008E78C6"/>
    <w:rsid w:val="008F0013"/>
    <w:rsid w:val="008F3676"/>
    <w:rsid w:val="008F5C5E"/>
    <w:rsid w:val="009057DB"/>
    <w:rsid w:val="009073AD"/>
    <w:rsid w:val="009203AC"/>
    <w:rsid w:val="00924BD9"/>
    <w:rsid w:val="00930FA8"/>
    <w:rsid w:val="00932617"/>
    <w:rsid w:val="009344C6"/>
    <w:rsid w:val="00937A1E"/>
    <w:rsid w:val="00937CB4"/>
    <w:rsid w:val="0094183F"/>
    <w:rsid w:val="00942E16"/>
    <w:rsid w:val="00953BDB"/>
    <w:rsid w:val="00954BE6"/>
    <w:rsid w:val="0095706E"/>
    <w:rsid w:val="00965B97"/>
    <w:rsid w:val="0096762F"/>
    <w:rsid w:val="00970C6D"/>
    <w:rsid w:val="00977D95"/>
    <w:rsid w:val="00982FFE"/>
    <w:rsid w:val="00994DD7"/>
    <w:rsid w:val="009A375C"/>
    <w:rsid w:val="009C3ADC"/>
    <w:rsid w:val="009C6FEB"/>
    <w:rsid w:val="009D1F05"/>
    <w:rsid w:val="009D3F01"/>
    <w:rsid w:val="009D5417"/>
    <w:rsid w:val="009D63E9"/>
    <w:rsid w:val="009E0ED4"/>
    <w:rsid w:val="009E3862"/>
    <w:rsid w:val="009E6109"/>
    <w:rsid w:val="009E682B"/>
    <w:rsid w:val="009E6ED3"/>
    <w:rsid w:val="009E7DC8"/>
    <w:rsid w:val="009F2600"/>
    <w:rsid w:val="00A0214B"/>
    <w:rsid w:val="00A155B4"/>
    <w:rsid w:val="00A24213"/>
    <w:rsid w:val="00A307F9"/>
    <w:rsid w:val="00A368AA"/>
    <w:rsid w:val="00A37C74"/>
    <w:rsid w:val="00A5405A"/>
    <w:rsid w:val="00A5508F"/>
    <w:rsid w:val="00A562B5"/>
    <w:rsid w:val="00A57D39"/>
    <w:rsid w:val="00A7394D"/>
    <w:rsid w:val="00A76A89"/>
    <w:rsid w:val="00A77491"/>
    <w:rsid w:val="00A80BFF"/>
    <w:rsid w:val="00A8235D"/>
    <w:rsid w:val="00A8640A"/>
    <w:rsid w:val="00AA6CDA"/>
    <w:rsid w:val="00AA7B95"/>
    <w:rsid w:val="00AB1DC3"/>
    <w:rsid w:val="00AB64E8"/>
    <w:rsid w:val="00AC0177"/>
    <w:rsid w:val="00AC0C90"/>
    <w:rsid w:val="00AC3734"/>
    <w:rsid w:val="00AD6373"/>
    <w:rsid w:val="00AD63BD"/>
    <w:rsid w:val="00AD765F"/>
    <w:rsid w:val="00AF1609"/>
    <w:rsid w:val="00AF4227"/>
    <w:rsid w:val="00AF4C91"/>
    <w:rsid w:val="00AF7D93"/>
    <w:rsid w:val="00B00AFD"/>
    <w:rsid w:val="00B00EFF"/>
    <w:rsid w:val="00B040A8"/>
    <w:rsid w:val="00B05433"/>
    <w:rsid w:val="00B06439"/>
    <w:rsid w:val="00B101C4"/>
    <w:rsid w:val="00B105D7"/>
    <w:rsid w:val="00B12DD8"/>
    <w:rsid w:val="00B14EB9"/>
    <w:rsid w:val="00B322F7"/>
    <w:rsid w:val="00B41F33"/>
    <w:rsid w:val="00B44D84"/>
    <w:rsid w:val="00B45DBB"/>
    <w:rsid w:val="00B50A60"/>
    <w:rsid w:val="00B50A68"/>
    <w:rsid w:val="00B50E7A"/>
    <w:rsid w:val="00B51D8E"/>
    <w:rsid w:val="00B575A1"/>
    <w:rsid w:val="00B63A4C"/>
    <w:rsid w:val="00B66520"/>
    <w:rsid w:val="00B70BD1"/>
    <w:rsid w:val="00B720EB"/>
    <w:rsid w:val="00B72867"/>
    <w:rsid w:val="00B76226"/>
    <w:rsid w:val="00B772FA"/>
    <w:rsid w:val="00B913F5"/>
    <w:rsid w:val="00B972D2"/>
    <w:rsid w:val="00B972DE"/>
    <w:rsid w:val="00B97FEB"/>
    <w:rsid w:val="00BA1B1D"/>
    <w:rsid w:val="00BA3CD9"/>
    <w:rsid w:val="00BA4970"/>
    <w:rsid w:val="00BC03EA"/>
    <w:rsid w:val="00BC307F"/>
    <w:rsid w:val="00BE12AF"/>
    <w:rsid w:val="00BE2B67"/>
    <w:rsid w:val="00BE633B"/>
    <w:rsid w:val="00BE6DB1"/>
    <w:rsid w:val="00BF5075"/>
    <w:rsid w:val="00BF7A8F"/>
    <w:rsid w:val="00C2007B"/>
    <w:rsid w:val="00C24171"/>
    <w:rsid w:val="00C31E0C"/>
    <w:rsid w:val="00C3546B"/>
    <w:rsid w:val="00C37715"/>
    <w:rsid w:val="00C4769A"/>
    <w:rsid w:val="00C53B85"/>
    <w:rsid w:val="00C54E6C"/>
    <w:rsid w:val="00C63BAB"/>
    <w:rsid w:val="00C64932"/>
    <w:rsid w:val="00C6531A"/>
    <w:rsid w:val="00C723E4"/>
    <w:rsid w:val="00C7256A"/>
    <w:rsid w:val="00C747ED"/>
    <w:rsid w:val="00C80677"/>
    <w:rsid w:val="00C86C0A"/>
    <w:rsid w:val="00C92EB3"/>
    <w:rsid w:val="00C93870"/>
    <w:rsid w:val="00C969B9"/>
    <w:rsid w:val="00CA03B7"/>
    <w:rsid w:val="00CA3E93"/>
    <w:rsid w:val="00CB3A99"/>
    <w:rsid w:val="00CB40FE"/>
    <w:rsid w:val="00CB4C8F"/>
    <w:rsid w:val="00CB5CC9"/>
    <w:rsid w:val="00CB77E7"/>
    <w:rsid w:val="00CC06B0"/>
    <w:rsid w:val="00CC7BDA"/>
    <w:rsid w:val="00CD6106"/>
    <w:rsid w:val="00CD6C97"/>
    <w:rsid w:val="00CE1E1B"/>
    <w:rsid w:val="00CE3FC7"/>
    <w:rsid w:val="00CE66C8"/>
    <w:rsid w:val="00CE6BA3"/>
    <w:rsid w:val="00CF5965"/>
    <w:rsid w:val="00CF7338"/>
    <w:rsid w:val="00D03922"/>
    <w:rsid w:val="00D039C6"/>
    <w:rsid w:val="00D0439B"/>
    <w:rsid w:val="00D049B5"/>
    <w:rsid w:val="00D0518C"/>
    <w:rsid w:val="00D10019"/>
    <w:rsid w:val="00D11908"/>
    <w:rsid w:val="00D23FCB"/>
    <w:rsid w:val="00D31500"/>
    <w:rsid w:val="00D34437"/>
    <w:rsid w:val="00D34D5C"/>
    <w:rsid w:val="00D361BA"/>
    <w:rsid w:val="00D36BE6"/>
    <w:rsid w:val="00D402C5"/>
    <w:rsid w:val="00D419D3"/>
    <w:rsid w:val="00D41A83"/>
    <w:rsid w:val="00D47DC3"/>
    <w:rsid w:val="00D5011E"/>
    <w:rsid w:val="00D52013"/>
    <w:rsid w:val="00D52EEA"/>
    <w:rsid w:val="00D54720"/>
    <w:rsid w:val="00D554AD"/>
    <w:rsid w:val="00D56A12"/>
    <w:rsid w:val="00D56B0C"/>
    <w:rsid w:val="00D61673"/>
    <w:rsid w:val="00D6461C"/>
    <w:rsid w:val="00D655D2"/>
    <w:rsid w:val="00D71B31"/>
    <w:rsid w:val="00D71F2B"/>
    <w:rsid w:val="00D740A3"/>
    <w:rsid w:val="00D80EDA"/>
    <w:rsid w:val="00D81946"/>
    <w:rsid w:val="00D86C3A"/>
    <w:rsid w:val="00DA1659"/>
    <w:rsid w:val="00DA330F"/>
    <w:rsid w:val="00DB157D"/>
    <w:rsid w:val="00DC1526"/>
    <w:rsid w:val="00DC3532"/>
    <w:rsid w:val="00DD5EF0"/>
    <w:rsid w:val="00DE4894"/>
    <w:rsid w:val="00DE5EFF"/>
    <w:rsid w:val="00DF2ECE"/>
    <w:rsid w:val="00E02DE3"/>
    <w:rsid w:val="00E03BA9"/>
    <w:rsid w:val="00E214EE"/>
    <w:rsid w:val="00E302EE"/>
    <w:rsid w:val="00E30834"/>
    <w:rsid w:val="00E41557"/>
    <w:rsid w:val="00E42A8B"/>
    <w:rsid w:val="00E44BD6"/>
    <w:rsid w:val="00E51E41"/>
    <w:rsid w:val="00E6334D"/>
    <w:rsid w:val="00E64107"/>
    <w:rsid w:val="00E66B7A"/>
    <w:rsid w:val="00E70042"/>
    <w:rsid w:val="00E90005"/>
    <w:rsid w:val="00E90092"/>
    <w:rsid w:val="00E9140B"/>
    <w:rsid w:val="00E960C8"/>
    <w:rsid w:val="00E9763E"/>
    <w:rsid w:val="00EA1EDD"/>
    <w:rsid w:val="00EA463E"/>
    <w:rsid w:val="00EA576C"/>
    <w:rsid w:val="00EB6221"/>
    <w:rsid w:val="00EB7E28"/>
    <w:rsid w:val="00ED00AA"/>
    <w:rsid w:val="00ED4DF7"/>
    <w:rsid w:val="00ED54A9"/>
    <w:rsid w:val="00ED58A9"/>
    <w:rsid w:val="00ED5B28"/>
    <w:rsid w:val="00ED6B34"/>
    <w:rsid w:val="00EF5503"/>
    <w:rsid w:val="00F074A2"/>
    <w:rsid w:val="00F10B70"/>
    <w:rsid w:val="00F1115C"/>
    <w:rsid w:val="00F11D28"/>
    <w:rsid w:val="00F15E25"/>
    <w:rsid w:val="00F237F1"/>
    <w:rsid w:val="00F3266E"/>
    <w:rsid w:val="00F32709"/>
    <w:rsid w:val="00F34929"/>
    <w:rsid w:val="00F4734A"/>
    <w:rsid w:val="00F50F1D"/>
    <w:rsid w:val="00F534B5"/>
    <w:rsid w:val="00F61213"/>
    <w:rsid w:val="00F61EA6"/>
    <w:rsid w:val="00F744E1"/>
    <w:rsid w:val="00F81A83"/>
    <w:rsid w:val="00F82F6B"/>
    <w:rsid w:val="00F90F98"/>
    <w:rsid w:val="00F938CA"/>
    <w:rsid w:val="00F967A8"/>
    <w:rsid w:val="00F977AE"/>
    <w:rsid w:val="00FA57D9"/>
    <w:rsid w:val="00FB4FDB"/>
    <w:rsid w:val="00FB6D32"/>
    <w:rsid w:val="00FB6FAB"/>
    <w:rsid w:val="00FC0C32"/>
    <w:rsid w:val="00FC21F3"/>
    <w:rsid w:val="00FC5BD1"/>
    <w:rsid w:val="00FC6E78"/>
    <w:rsid w:val="00FD05E4"/>
    <w:rsid w:val="00FE2ADC"/>
    <w:rsid w:val="00FE34D8"/>
    <w:rsid w:val="00FE68AB"/>
    <w:rsid w:val="00FF09D0"/>
    <w:rsid w:val="00FF533A"/>
    <w:rsid w:val="00FF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7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1">
    <w:name w:val="WW8Num1z1"/>
    <w:uiPriority w:val="99"/>
    <w:rsid w:val="005A74E9"/>
    <w:rPr>
      <w:rFonts w:ascii="Times New Roman" w:hAnsi="Times New Roman"/>
    </w:rPr>
  </w:style>
  <w:style w:type="character" w:customStyle="1" w:styleId="WW8Num2z0">
    <w:name w:val="WW8Num2z0"/>
    <w:uiPriority w:val="99"/>
    <w:rsid w:val="005A74E9"/>
    <w:rPr>
      <w:rFonts w:ascii="Times New Roman" w:hAnsi="Times New Roman"/>
    </w:rPr>
  </w:style>
  <w:style w:type="character" w:customStyle="1" w:styleId="WW8Num3z0">
    <w:name w:val="WW8Num3z0"/>
    <w:uiPriority w:val="99"/>
    <w:rsid w:val="005A74E9"/>
    <w:rPr>
      <w:rFonts w:ascii="Times New Roman" w:hAnsi="Times New Roman"/>
    </w:rPr>
  </w:style>
  <w:style w:type="character" w:customStyle="1" w:styleId="WW8Num7z0">
    <w:name w:val="WW8Num7z0"/>
    <w:uiPriority w:val="99"/>
    <w:rsid w:val="005A74E9"/>
    <w:rPr>
      <w:rFonts w:ascii="StarSymbol" w:hAnsi="StarSymbol"/>
      <w:sz w:val="18"/>
    </w:rPr>
  </w:style>
  <w:style w:type="character" w:customStyle="1" w:styleId="WW8Num8z0">
    <w:name w:val="WW8Num8z0"/>
    <w:uiPriority w:val="99"/>
    <w:rsid w:val="005A74E9"/>
    <w:rPr>
      <w:rFonts w:ascii="StarSymbol" w:hAnsi="StarSymbol"/>
      <w:sz w:val="18"/>
    </w:rPr>
  </w:style>
  <w:style w:type="character" w:customStyle="1" w:styleId="WW8Num9z0">
    <w:name w:val="WW8Num9z0"/>
    <w:uiPriority w:val="99"/>
    <w:rsid w:val="005A74E9"/>
    <w:rPr>
      <w:rFonts w:ascii="StarSymbol" w:hAnsi="StarSymbol"/>
      <w:sz w:val="18"/>
    </w:rPr>
  </w:style>
  <w:style w:type="character" w:customStyle="1" w:styleId="WW-Absatz-Standardschriftart">
    <w:name w:val="WW-Absatz-Standardschriftart"/>
    <w:uiPriority w:val="99"/>
    <w:rsid w:val="005A74E9"/>
  </w:style>
  <w:style w:type="character" w:customStyle="1" w:styleId="WW-WW8Num1z1">
    <w:name w:val="WW-WW8Num1z1"/>
    <w:uiPriority w:val="99"/>
    <w:rsid w:val="005A74E9"/>
    <w:rPr>
      <w:rFonts w:ascii="Times New Roman" w:hAnsi="Times New Roman"/>
    </w:rPr>
  </w:style>
  <w:style w:type="character" w:customStyle="1" w:styleId="WW-WW8Num2z0">
    <w:name w:val="WW-WW8Num2z0"/>
    <w:uiPriority w:val="99"/>
    <w:rsid w:val="005A74E9"/>
    <w:rPr>
      <w:rFonts w:ascii="Times New Roman" w:hAnsi="Times New Roman"/>
    </w:rPr>
  </w:style>
  <w:style w:type="character" w:customStyle="1" w:styleId="WW-WW8Num3z0">
    <w:name w:val="WW-WW8Num3z0"/>
    <w:uiPriority w:val="99"/>
    <w:rsid w:val="005A74E9"/>
    <w:rPr>
      <w:rFonts w:ascii="Times New Roman" w:hAnsi="Times New Roman"/>
    </w:rPr>
  </w:style>
  <w:style w:type="character" w:customStyle="1" w:styleId="WW-WW8Num7z0">
    <w:name w:val="WW-WW8Num7z0"/>
    <w:uiPriority w:val="99"/>
    <w:rsid w:val="005A74E9"/>
    <w:rPr>
      <w:rFonts w:ascii="StarSymbol" w:hAnsi="StarSymbol"/>
      <w:sz w:val="18"/>
    </w:rPr>
  </w:style>
  <w:style w:type="character" w:customStyle="1" w:styleId="WW-WW8Num8z0">
    <w:name w:val="WW-WW8Num8z0"/>
    <w:uiPriority w:val="99"/>
    <w:rsid w:val="005A74E9"/>
    <w:rPr>
      <w:rFonts w:ascii="StarSymbol" w:hAnsi="StarSymbol"/>
      <w:sz w:val="18"/>
    </w:rPr>
  </w:style>
  <w:style w:type="character" w:customStyle="1" w:styleId="WW-WW8Num9z0">
    <w:name w:val="WW-WW8Num9z0"/>
    <w:uiPriority w:val="99"/>
    <w:rsid w:val="005A74E9"/>
    <w:rPr>
      <w:rFonts w:ascii="StarSymbol" w:hAnsi="StarSymbol"/>
      <w:sz w:val="18"/>
    </w:rPr>
  </w:style>
  <w:style w:type="character" w:customStyle="1" w:styleId="WW-Absatz-Standardschriftart1">
    <w:name w:val="WW-Absatz-Standardschriftart1"/>
    <w:uiPriority w:val="99"/>
    <w:rsid w:val="005A74E9"/>
  </w:style>
  <w:style w:type="character" w:customStyle="1" w:styleId="WW-WW8Num1z11">
    <w:name w:val="WW-WW8Num1z11"/>
    <w:uiPriority w:val="99"/>
    <w:rsid w:val="005A74E9"/>
    <w:rPr>
      <w:rFonts w:ascii="Times New Roman" w:hAnsi="Times New Roman"/>
    </w:rPr>
  </w:style>
  <w:style w:type="character" w:customStyle="1" w:styleId="WW-WW8Num2z01">
    <w:name w:val="WW-WW8Num2z01"/>
    <w:uiPriority w:val="99"/>
    <w:rsid w:val="005A74E9"/>
    <w:rPr>
      <w:rFonts w:ascii="Times New Roman" w:hAnsi="Times New Roman"/>
    </w:rPr>
  </w:style>
  <w:style w:type="character" w:customStyle="1" w:styleId="WW-WW8Num3z01">
    <w:name w:val="WW-WW8Num3z01"/>
    <w:uiPriority w:val="99"/>
    <w:rsid w:val="005A74E9"/>
    <w:rPr>
      <w:rFonts w:ascii="Times New Roman" w:hAnsi="Times New Roman"/>
    </w:rPr>
  </w:style>
  <w:style w:type="character" w:customStyle="1" w:styleId="WW-WW8Num7z01">
    <w:name w:val="WW-WW8Num7z01"/>
    <w:uiPriority w:val="99"/>
    <w:rsid w:val="005A74E9"/>
    <w:rPr>
      <w:rFonts w:ascii="StarSymbol" w:hAnsi="StarSymbol"/>
      <w:sz w:val="18"/>
    </w:rPr>
  </w:style>
  <w:style w:type="character" w:customStyle="1" w:styleId="WW-WW8Num8z01">
    <w:name w:val="WW-WW8Num8z01"/>
    <w:uiPriority w:val="99"/>
    <w:rsid w:val="005A74E9"/>
    <w:rPr>
      <w:rFonts w:ascii="StarSymbol" w:hAnsi="StarSymbol"/>
      <w:sz w:val="18"/>
    </w:rPr>
  </w:style>
  <w:style w:type="character" w:customStyle="1" w:styleId="WW-WW8Num9z01">
    <w:name w:val="WW-WW8Num9z01"/>
    <w:uiPriority w:val="99"/>
    <w:rsid w:val="005A74E9"/>
    <w:rPr>
      <w:rFonts w:ascii="StarSymbol" w:hAnsi="StarSymbol"/>
      <w:sz w:val="18"/>
    </w:rPr>
  </w:style>
  <w:style w:type="character" w:customStyle="1" w:styleId="WW-Absatz-Standardschriftart11">
    <w:name w:val="WW-Absatz-Standardschriftart11"/>
    <w:uiPriority w:val="99"/>
    <w:rsid w:val="005A74E9"/>
  </w:style>
  <w:style w:type="character" w:customStyle="1" w:styleId="WW-WW8Num1z111">
    <w:name w:val="WW-WW8Num1z111"/>
    <w:uiPriority w:val="99"/>
    <w:rsid w:val="005A74E9"/>
    <w:rPr>
      <w:rFonts w:ascii="Times New Roman" w:hAnsi="Times New Roman"/>
    </w:rPr>
  </w:style>
  <w:style w:type="character" w:customStyle="1" w:styleId="WW-WW8Num2z011">
    <w:name w:val="WW-WW8Num2z011"/>
    <w:uiPriority w:val="99"/>
    <w:rsid w:val="005A74E9"/>
    <w:rPr>
      <w:rFonts w:ascii="Times New Roman" w:hAnsi="Times New Roman"/>
    </w:rPr>
  </w:style>
  <w:style w:type="character" w:customStyle="1" w:styleId="WW-WW8Num3z011">
    <w:name w:val="WW-WW8Num3z011"/>
    <w:uiPriority w:val="99"/>
    <w:rsid w:val="005A74E9"/>
    <w:rPr>
      <w:rFonts w:ascii="Times New Roman" w:hAnsi="Times New Roman"/>
    </w:rPr>
  </w:style>
  <w:style w:type="character" w:customStyle="1" w:styleId="WW-Absatz-Standardschriftart111">
    <w:name w:val="WW-Absatz-Standardschriftart111"/>
    <w:uiPriority w:val="99"/>
    <w:rsid w:val="005A74E9"/>
  </w:style>
  <w:style w:type="character" w:customStyle="1" w:styleId="WW-WW8Num1z1111">
    <w:name w:val="WW-WW8Num1z1111"/>
    <w:uiPriority w:val="99"/>
    <w:rsid w:val="005A74E9"/>
    <w:rPr>
      <w:rFonts w:ascii="Times New Roman" w:hAnsi="Times New Roman"/>
    </w:rPr>
  </w:style>
  <w:style w:type="character" w:customStyle="1" w:styleId="WW-WW8Num2z0111">
    <w:name w:val="WW-WW8Num2z0111"/>
    <w:uiPriority w:val="99"/>
    <w:rsid w:val="005A74E9"/>
    <w:rPr>
      <w:rFonts w:ascii="Times New Roman" w:hAnsi="Times New Roman"/>
    </w:rPr>
  </w:style>
  <w:style w:type="character" w:customStyle="1" w:styleId="WW-WW8Num3z0111">
    <w:name w:val="WW-WW8Num3z0111"/>
    <w:uiPriority w:val="99"/>
    <w:rsid w:val="005A74E9"/>
    <w:rPr>
      <w:rFonts w:ascii="Times New Roman" w:hAnsi="Times New Roman"/>
    </w:rPr>
  </w:style>
  <w:style w:type="character" w:customStyle="1" w:styleId="WW-Absatz-Standardschriftart1111">
    <w:name w:val="WW-Absatz-Standardschriftart1111"/>
    <w:uiPriority w:val="99"/>
    <w:rsid w:val="005A74E9"/>
  </w:style>
  <w:style w:type="character" w:customStyle="1" w:styleId="WW-WW8Num1z11111">
    <w:name w:val="WW-WW8Num1z11111"/>
    <w:uiPriority w:val="99"/>
    <w:rsid w:val="005A74E9"/>
    <w:rPr>
      <w:rFonts w:ascii="Times New Roman" w:hAnsi="Times New Roman"/>
    </w:rPr>
  </w:style>
  <w:style w:type="character" w:customStyle="1" w:styleId="WW-WW8Num2z01111">
    <w:name w:val="WW-WW8Num2z01111"/>
    <w:uiPriority w:val="99"/>
    <w:rsid w:val="005A74E9"/>
    <w:rPr>
      <w:rFonts w:ascii="Times New Roman" w:hAnsi="Times New Roman"/>
    </w:rPr>
  </w:style>
  <w:style w:type="character" w:customStyle="1" w:styleId="WW-WW8Num3z01111">
    <w:name w:val="WW-WW8Num3z01111"/>
    <w:uiPriority w:val="99"/>
    <w:rsid w:val="005A74E9"/>
    <w:rPr>
      <w:rFonts w:ascii="Times New Roman" w:hAnsi="Times New Roman"/>
    </w:rPr>
  </w:style>
  <w:style w:type="character" w:customStyle="1" w:styleId="WW-Absatz-Standardschriftart11111">
    <w:name w:val="WW-Absatz-Standardschriftart11111"/>
    <w:uiPriority w:val="99"/>
    <w:rsid w:val="005A74E9"/>
  </w:style>
  <w:style w:type="character" w:customStyle="1" w:styleId="WW-WW8Num1z111111">
    <w:name w:val="WW-WW8Num1z111111"/>
    <w:uiPriority w:val="99"/>
    <w:rsid w:val="005A74E9"/>
    <w:rPr>
      <w:rFonts w:ascii="Times New Roman" w:hAnsi="Times New Roman"/>
    </w:rPr>
  </w:style>
  <w:style w:type="character" w:customStyle="1" w:styleId="WW-WW8Num2z011111">
    <w:name w:val="WW-WW8Num2z011111"/>
    <w:uiPriority w:val="99"/>
    <w:rsid w:val="005A74E9"/>
    <w:rPr>
      <w:rFonts w:ascii="Times New Roman" w:hAnsi="Times New Roman"/>
    </w:rPr>
  </w:style>
  <w:style w:type="character" w:customStyle="1" w:styleId="WW-WW8Num3z011111">
    <w:name w:val="WW-WW8Num3z011111"/>
    <w:uiPriority w:val="99"/>
    <w:rsid w:val="005A74E9"/>
    <w:rPr>
      <w:rFonts w:ascii="Times New Roman" w:hAnsi="Times New Roman"/>
    </w:rPr>
  </w:style>
  <w:style w:type="character" w:customStyle="1" w:styleId="WW-Absatz-Standardschriftart111111">
    <w:name w:val="WW-Absatz-Standardschriftart111111"/>
    <w:uiPriority w:val="99"/>
    <w:rsid w:val="005A74E9"/>
  </w:style>
  <w:style w:type="character" w:customStyle="1" w:styleId="WW-WW8Num1z1111111">
    <w:name w:val="WW-WW8Num1z1111111"/>
    <w:uiPriority w:val="99"/>
    <w:rsid w:val="005A74E9"/>
    <w:rPr>
      <w:rFonts w:ascii="Times New Roman" w:hAnsi="Times New Roman"/>
    </w:rPr>
  </w:style>
  <w:style w:type="character" w:customStyle="1" w:styleId="WW-WW8Num2z0111111">
    <w:name w:val="WW-WW8Num2z0111111"/>
    <w:uiPriority w:val="99"/>
    <w:rsid w:val="005A74E9"/>
    <w:rPr>
      <w:rFonts w:ascii="Times New Roman" w:hAnsi="Times New Roman"/>
    </w:rPr>
  </w:style>
  <w:style w:type="character" w:customStyle="1" w:styleId="WW-WW8Num3z0111111">
    <w:name w:val="WW-WW8Num3z0111111"/>
    <w:uiPriority w:val="99"/>
    <w:rsid w:val="005A74E9"/>
    <w:rPr>
      <w:rFonts w:ascii="Times New Roman" w:hAnsi="Times New Roman"/>
    </w:rPr>
  </w:style>
  <w:style w:type="character" w:customStyle="1" w:styleId="WW-Absatz-Standardschriftart1111111">
    <w:name w:val="WW-Absatz-Standardschriftart1111111"/>
    <w:uiPriority w:val="99"/>
    <w:rsid w:val="005A74E9"/>
  </w:style>
  <w:style w:type="character" w:customStyle="1" w:styleId="WW-WW8Num1z11111111">
    <w:name w:val="WW-WW8Num1z11111111"/>
    <w:uiPriority w:val="99"/>
    <w:rsid w:val="005A74E9"/>
    <w:rPr>
      <w:rFonts w:ascii="Times New Roman" w:hAnsi="Times New Roman"/>
    </w:rPr>
  </w:style>
  <w:style w:type="character" w:customStyle="1" w:styleId="WW-WW8Num2z01111111">
    <w:name w:val="WW-WW8Num2z01111111"/>
    <w:uiPriority w:val="99"/>
    <w:rsid w:val="005A74E9"/>
    <w:rPr>
      <w:rFonts w:ascii="Times New Roman" w:hAnsi="Times New Roman"/>
    </w:rPr>
  </w:style>
  <w:style w:type="character" w:customStyle="1" w:styleId="WW-WW8Num3z01111111">
    <w:name w:val="WW-WW8Num3z01111111"/>
    <w:uiPriority w:val="99"/>
    <w:rsid w:val="005A74E9"/>
    <w:rPr>
      <w:rFonts w:ascii="Times New Roman" w:hAnsi="Times New Roman"/>
    </w:rPr>
  </w:style>
  <w:style w:type="character" w:customStyle="1" w:styleId="WW-Absatz-Standardschriftart11111111">
    <w:name w:val="WW-Absatz-Standardschriftart11111111"/>
    <w:uiPriority w:val="99"/>
    <w:rsid w:val="005A74E9"/>
  </w:style>
  <w:style w:type="character" w:customStyle="1" w:styleId="WW-WW8Num2z011111111">
    <w:name w:val="WW-WW8Num2z011111111"/>
    <w:uiPriority w:val="99"/>
    <w:rsid w:val="005A74E9"/>
    <w:rPr>
      <w:b/>
    </w:rPr>
  </w:style>
  <w:style w:type="character" w:customStyle="1" w:styleId="WW8Num4z1">
    <w:name w:val="WW8Num4z1"/>
    <w:uiPriority w:val="99"/>
    <w:rsid w:val="005A74E9"/>
    <w:rPr>
      <w:rFonts w:ascii="Times New Roman" w:hAnsi="Times New Roman"/>
    </w:rPr>
  </w:style>
  <w:style w:type="character" w:customStyle="1" w:styleId="WW8Num6z0">
    <w:name w:val="WW8Num6z0"/>
    <w:uiPriority w:val="99"/>
    <w:rsid w:val="005A74E9"/>
    <w:rPr>
      <w:rFonts w:ascii="Times New Roman" w:hAnsi="Times New Roman"/>
    </w:rPr>
  </w:style>
  <w:style w:type="character" w:customStyle="1" w:styleId="WW8Num6z1">
    <w:name w:val="WW8Num6z1"/>
    <w:uiPriority w:val="99"/>
    <w:rsid w:val="005A74E9"/>
    <w:rPr>
      <w:rFonts w:ascii="Courier New" w:hAnsi="Courier New"/>
    </w:rPr>
  </w:style>
  <w:style w:type="character" w:customStyle="1" w:styleId="WW8Num6z2">
    <w:name w:val="WW8Num6z2"/>
    <w:uiPriority w:val="99"/>
    <w:rsid w:val="005A74E9"/>
    <w:rPr>
      <w:rFonts w:ascii="Wingdings" w:hAnsi="Wingdings"/>
    </w:rPr>
  </w:style>
  <w:style w:type="character" w:customStyle="1" w:styleId="WW8Num6z3">
    <w:name w:val="WW8Num6z3"/>
    <w:uiPriority w:val="99"/>
    <w:rsid w:val="005A74E9"/>
    <w:rPr>
      <w:rFonts w:ascii="Symbol" w:hAnsi="Symbol"/>
    </w:rPr>
  </w:style>
  <w:style w:type="character" w:customStyle="1" w:styleId="WW-WW8Num7z011">
    <w:name w:val="WW-WW8Num7z011"/>
    <w:uiPriority w:val="99"/>
    <w:rsid w:val="005A74E9"/>
    <w:rPr>
      <w:rFonts w:ascii="Times New Roman" w:hAnsi="Times New Roman"/>
    </w:rPr>
  </w:style>
  <w:style w:type="character" w:customStyle="1" w:styleId="WW8Num7z1">
    <w:name w:val="WW8Num7z1"/>
    <w:uiPriority w:val="99"/>
    <w:rsid w:val="005A74E9"/>
    <w:rPr>
      <w:rFonts w:ascii="Courier New" w:hAnsi="Courier New"/>
    </w:rPr>
  </w:style>
  <w:style w:type="character" w:customStyle="1" w:styleId="WW8Num7z2">
    <w:name w:val="WW8Num7z2"/>
    <w:uiPriority w:val="99"/>
    <w:rsid w:val="005A74E9"/>
    <w:rPr>
      <w:rFonts w:ascii="Wingdings" w:hAnsi="Wingdings"/>
    </w:rPr>
  </w:style>
  <w:style w:type="character" w:customStyle="1" w:styleId="WW8Num7z3">
    <w:name w:val="WW8Num7z3"/>
    <w:uiPriority w:val="99"/>
    <w:rsid w:val="005A74E9"/>
    <w:rPr>
      <w:rFonts w:ascii="Symbol" w:hAnsi="Symbol"/>
    </w:rPr>
  </w:style>
  <w:style w:type="character" w:customStyle="1" w:styleId="WW8Num10z0">
    <w:name w:val="WW8Num10z0"/>
    <w:uiPriority w:val="99"/>
    <w:rsid w:val="005A74E9"/>
    <w:rPr>
      <w:rFonts w:ascii="Arial" w:hAnsi="Arial"/>
    </w:rPr>
  </w:style>
  <w:style w:type="character" w:customStyle="1" w:styleId="WW8Num10z1">
    <w:name w:val="WW8Num10z1"/>
    <w:uiPriority w:val="99"/>
    <w:rsid w:val="005A74E9"/>
    <w:rPr>
      <w:rFonts w:ascii="Courier New" w:hAnsi="Courier New"/>
    </w:rPr>
  </w:style>
  <w:style w:type="character" w:customStyle="1" w:styleId="WW8Num10z2">
    <w:name w:val="WW8Num10z2"/>
    <w:uiPriority w:val="99"/>
    <w:rsid w:val="005A74E9"/>
    <w:rPr>
      <w:rFonts w:ascii="Wingdings" w:hAnsi="Wingdings"/>
    </w:rPr>
  </w:style>
  <w:style w:type="character" w:customStyle="1" w:styleId="WW8Num10z3">
    <w:name w:val="WW8Num10z3"/>
    <w:uiPriority w:val="99"/>
    <w:rsid w:val="005A74E9"/>
    <w:rPr>
      <w:rFonts w:ascii="Symbol" w:hAnsi="Symbol"/>
    </w:rPr>
  </w:style>
  <w:style w:type="character" w:customStyle="1" w:styleId="WW8Num11z0">
    <w:name w:val="WW8Num11z0"/>
    <w:uiPriority w:val="99"/>
    <w:rsid w:val="005A74E9"/>
    <w:rPr>
      <w:b/>
    </w:rPr>
  </w:style>
  <w:style w:type="character" w:customStyle="1" w:styleId="WW-Predvolenpsmoodseku">
    <w:name w:val="WW-Predvolené písmo odseku"/>
    <w:uiPriority w:val="99"/>
    <w:rsid w:val="005A74E9"/>
  </w:style>
  <w:style w:type="character" w:customStyle="1" w:styleId="Symbolypreslovanie">
    <w:name w:val="Symboly pre číslovanie"/>
    <w:uiPriority w:val="99"/>
    <w:rsid w:val="005A74E9"/>
  </w:style>
  <w:style w:type="character" w:customStyle="1" w:styleId="WW-Symbolypreslovanie">
    <w:name w:val="WW-Symboly pre číslovanie"/>
    <w:uiPriority w:val="99"/>
    <w:rsid w:val="005A74E9"/>
  </w:style>
  <w:style w:type="character" w:customStyle="1" w:styleId="WW-Symbolypreslovanie1">
    <w:name w:val="WW-Symboly pre číslovanie1"/>
    <w:uiPriority w:val="99"/>
    <w:rsid w:val="005A74E9"/>
  </w:style>
  <w:style w:type="character" w:customStyle="1" w:styleId="WW-Symbolypreslovanie11">
    <w:name w:val="WW-Symboly pre číslovanie11"/>
    <w:uiPriority w:val="99"/>
    <w:rsid w:val="005A74E9"/>
  </w:style>
  <w:style w:type="character" w:customStyle="1" w:styleId="WW-Symbolypreslovanie111">
    <w:name w:val="WW-Symboly pre číslovanie111"/>
    <w:uiPriority w:val="99"/>
    <w:rsid w:val="005A74E9"/>
  </w:style>
  <w:style w:type="character" w:customStyle="1" w:styleId="WW-Symbolypreslovanie1111">
    <w:name w:val="WW-Symboly pre číslovanie1111"/>
    <w:uiPriority w:val="99"/>
    <w:rsid w:val="005A74E9"/>
  </w:style>
  <w:style w:type="character" w:customStyle="1" w:styleId="WW-Symbolypreslovanie11111">
    <w:name w:val="WW-Symboly pre číslovanie11111"/>
    <w:uiPriority w:val="99"/>
    <w:rsid w:val="005A74E9"/>
  </w:style>
  <w:style w:type="character" w:customStyle="1" w:styleId="WW-Symbolypreslovanie111111">
    <w:name w:val="WW-Symboly pre číslovanie111111"/>
    <w:uiPriority w:val="99"/>
    <w:rsid w:val="005A74E9"/>
  </w:style>
  <w:style w:type="character" w:customStyle="1" w:styleId="WW-Symbolypreslovanie1111111">
    <w:name w:val="WW-Symboly pre číslovanie1111111"/>
    <w:uiPriority w:val="99"/>
    <w:rsid w:val="005A74E9"/>
  </w:style>
  <w:style w:type="character" w:customStyle="1" w:styleId="WW-Symbolypreslovanie11111111">
    <w:name w:val="WW-Symboly pre číslovanie11111111"/>
    <w:uiPriority w:val="99"/>
    <w:rsid w:val="005A74E9"/>
  </w:style>
  <w:style w:type="character" w:customStyle="1" w:styleId="Symbolypreodrky">
    <w:name w:val="Symboly pre odrážky"/>
    <w:uiPriority w:val="99"/>
    <w:rsid w:val="005A74E9"/>
    <w:rPr>
      <w:rFonts w:ascii="StarSymbol" w:hAnsi="StarSymbol"/>
      <w:sz w:val="18"/>
    </w:rPr>
  </w:style>
  <w:style w:type="character" w:customStyle="1" w:styleId="WW-Symbolypreodrky">
    <w:name w:val="WW-Symboly pre odrážky"/>
    <w:uiPriority w:val="99"/>
    <w:rsid w:val="005A74E9"/>
    <w:rPr>
      <w:rFonts w:ascii="StarSymbol" w:hAnsi="StarSymbol"/>
      <w:sz w:val="18"/>
    </w:rPr>
  </w:style>
  <w:style w:type="character" w:customStyle="1" w:styleId="WW-Symbolypreodrky1">
    <w:name w:val="WW-Symboly pre odrážky1"/>
    <w:uiPriority w:val="99"/>
    <w:rsid w:val="005A74E9"/>
    <w:rPr>
      <w:rFonts w:ascii="StarSymbol" w:hAnsi="StarSymbol"/>
      <w:sz w:val="18"/>
    </w:rPr>
  </w:style>
  <w:style w:type="character" w:customStyle="1" w:styleId="WW-Symbolypreodrky11">
    <w:name w:val="WW-Symboly pre odrážky11"/>
    <w:uiPriority w:val="99"/>
    <w:rsid w:val="005A74E9"/>
    <w:rPr>
      <w:rFonts w:ascii="StarSymbol" w:hAnsi="StarSymbol"/>
      <w:sz w:val="18"/>
    </w:rPr>
  </w:style>
  <w:style w:type="paragraph" w:styleId="Zkladntext">
    <w:name w:val="Body Text"/>
    <w:basedOn w:val="Normlny"/>
    <w:link w:val="ZkladntextChar"/>
    <w:uiPriority w:val="99"/>
    <w:semiHidden/>
    <w:rsid w:val="005A74E9"/>
    <w:pPr>
      <w:jc w:val="both"/>
    </w:pPr>
    <w:rPr>
      <w:b/>
      <w:bCs/>
      <w:u w:val="single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A74E9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Popisok">
    <w:name w:val="Popisok"/>
    <w:basedOn w:val="Normlny"/>
    <w:uiPriority w:val="99"/>
    <w:rsid w:val="005A74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Obsah">
    <w:name w:val="Obsah"/>
    <w:basedOn w:val="Normlny"/>
    <w:uiPriority w:val="99"/>
    <w:rsid w:val="005A74E9"/>
    <w:pPr>
      <w:suppressLineNumbers/>
    </w:pPr>
    <w:rPr>
      <w:rFonts w:cs="Tahoma"/>
    </w:rPr>
  </w:style>
  <w:style w:type="paragraph" w:customStyle="1" w:styleId="WW-Popisok">
    <w:name w:val="WW-Popisok"/>
    <w:basedOn w:val="Normlny"/>
    <w:uiPriority w:val="99"/>
    <w:rsid w:val="005A74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Obsah">
    <w:name w:val="WW-Obsah"/>
    <w:basedOn w:val="Normlny"/>
    <w:uiPriority w:val="99"/>
    <w:rsid w:val="005A74E9"/>
    <w:pPr>
      <w:suppressLineNumbers/>
    </w:pPr>
    <w:rPr>
      <w:rFonts w:cs="Tahoma"/>
    </w:rPr>
  </w:style>
  <w:style w:type="paragraph" w:customStyle="1" w:styleId="WW-Popisok1">
    <w:name w:val="WW-Popisok1"/>
    <w:basedOn w:val="Normlny"/>
    <w:uiPriority w:val="99"/>
    <w:rsid w:val="005A74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Obsah1">
    <w:name w:val="WW-Obsah1"/>
    <w:basedOn w:val="Normlny"/>
    <w:uiPriority w:val="99"/>
    <w:rsid w:val="005A74E9"/>
    <w:pPr>
      <w:suppressLineNumbers/>
    </w:pPr>
    <w:rPr>
      <w:rFonts w:cs="Tahoma"/>
    </w:rPr>
  </w:style>
  <w:style w:type="paragraph" w:customStyle="1" w:styleId="WW-Popisok11">
    <w:name w:val="WW-Popisok11"/>
    <w:basedOn w:val="Normlny"/>
    <w:uiPriority w:val="99"/>
    <w:rsid w:val="005A74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Obsah11">
    <w:name w:val="WW-Obsah11"/>
    <w:basedOn w:val="Normlny"/>
    <w:uiPriority w:val="99"/>
    <w:rsid w:val="005A74E9"/>
    <w:pPr>
      <w:suppressLineNumbers/>
    </w:pPr>
    <w:rPr>
      <w:rFonts w:cs="Tahoma"/>
    </w:rPr>
  </w:style>
  <w:style w:type="paragraph" w:customStyle="1" w:styleId="WW-Popisok111">
    <w:name w:val="WW-Popisok111"/>
    <w:basedOn w:val="Normlny"/>
    <w:uiPriority w:val="99"/>
    <w:rsid w:val="005A74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Obsah111">
    <w:name w:val="WW-Obsah111"/>
    <w:basedOn w:val="Normlny"/>
    <w:uiPriority w:val="99"/>
    <w:rsid w:val="005A74E9"/>
    <w:pPr>
      <w:suppressLineNumbers/>
    </w:pPr>
    <w:rPr>
      <w:rFonts w:cs="Tahoma"/>
    </w:rPr>
  </w:style>
  <w:style w:type="paragraph" w:customStyle="1" w:styleId="WW-Popisok1111">
    <w:name w:val="WW-Popisok1111"/>
    <w:basedOn w:val="Normlny"/>
    <w:uiPriority w:val="99"/>
    <w:rsid w:val="005A74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Obsah1111">
    <w:name w:val="WW-Obsah1111"/>
    <w:basedOn w:val="Normlny"/>
    <w:uiPriority w:val="99"/>
    <w:rsid w:val="005A74E9"/>
    <w:pPr>
      <w:suppressLineNumbers/>
    </w:pPr>
    <w:rPr>
      <w:rFonts w:cs="Tahoma"/>
    </w:rPr>
  </w:style>
  <w:style w:type="paragraph" w:customStyle="1" w:styleId="WW-Popisok11111">
    <w:name w:val="WW-Popisok11111"/>
    <w:basedOn w:val="Normlny"/>
    <w:uiPriority w:val="99"/>
    <w:rsid w:val="005A74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Obsah11111">
    <w:name w:val="WW-Obsah11111"/>
    <w:basedOn w:val="Normlny"/>
    <w:uiPriority w:val="99"/>
    <w:rsid w:val="005A74E9"/>
    <w:pPr>
      <w:suppressLineNumbers/>
    </w:pPr>
    <w:rPr>
      <w:rFonts w:cs="Tahoma"/>
    </w:rPr>
  </w:style>
  <w:style w:type="paragraph" w:customStyle="1" w:styleId="WW-Popisok111111">
    <w:name w:val="WW-Popisok111111"/>
    <w:basedOn w:val="Normlny"/>
    <w:uiPriority w:val="99"/>
    <w:rsid w:val="005A74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Obsah111111">
    <w:name w:val="WW-Obsah111111"/>
    <w:basedOn w:val="Normlny"/>
    <w:uiPriority w:val="99"/>
    <w:rsid w:val="005A74E9"/>
    <w:pPr>
      <w:suppressLineNumbers/>
    </w:pPr>
    <w:rPr>
      <w:rFonts w:cs="Tahoma"/>
    </w:rPr>
  </w:style>
  <w:style w:type="paragraph" w:customStyle="1" w:styleId="WW-Popisok1111111">
    <w:name w:val="WW-Popisok1111111"/>
    <w:basedOn w:val="Normlny"/>
    <w:uiPriority w:val="99"/>
    <w:rsid w:val="005A74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Obsah1111111">
    <w:name w:val="WW-Obsah1111111"/>
    <w:basedOn w:val="Normlny"/>
    <w:uiPriority w:val="99"/>
    <w:rsid w:val="005A74E9"/>
    <w:pPr>
      <w:suppressLineNumbers/>
    </w:pPr>
    <w:rPr>
      <w:rFonts w:cs="Tahoma"/>
    </w:rPr>
  </w:style>
  <w:style w:type="paragraph" w:customStyle="1" w:styleId="WW-Popisok11111111">
    <w:name w:val="WW-Popisok11111111"/>
    <w:basedOn w:val="Normlny"/>
    <w:uiPriority w:val="99"/>
    <w:rsid w:val="005A74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Obsah11111111">
    <w:name w:val="WW-Obsah11111111"/>
    <w:basedOn w:val="Normlny"/>
    <w:uiPriority w:val="99"/>
    <w:rsid w:val="005A74E9"/>
    <w:pPr>
      <w:suppressLineNumbers/>
    </w:pPr>
    <w:rPr>
      <w:rFonts w:cs="Tahoma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5A74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lavika">
    <w:name w:val="header"/>
    <w:basedOn w:val="Normlny"/>
    <w:link w:val="HlavikaChar"/>
    <w:uiPriority w:val="99"/>
    <w:semiHidden/>
    <w:rsid w:val="005A74E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5A74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semiHidden/>
    <w:rsid w:val="005A74E9"/>
    <w:pPr>
      <w:tabs>
        <w:tab w:val="center" w:pos="4536"/>
        <w:tab w:val="right" w:pos="9072"/>
      </w:tabs>
    </w:pPr>
  </w:style>
  <w:style w:type="paragraph" w:customStyle="1" w:styleId="Obsahrmca">
    <w:name w:val="Obsah rámca"/>
    <w:basedOn w:val="Zkladntext"/>
    <w:uiPriority w:val="99"/>
    <w:rsid w:val="005A74E9"/>
  </w:style>
  <w:style w:type="paragraph" w:customStyle="1" w:styleId="WW-Obsahrmca">
    <w:name w:val="WW-Obsah rámca"/>
    <w:basedOn w:val="Zkladntext"/>
    <w:uiPriority w:val="99"/>
    <w:rsid w:val="005A74E9"/>
  </w:style>
  <w:style w:type="paragraph" w:customStyle="1" w:styleId="WW-Obsahrmca1">
    <w:name w:val="WW-Obsah rámca1"/>
    <w:basedOn w:val="Zkladntext"/>
    <w:uiPriority w:val="99"/>
    <w:rsid w:val="005A74E9"/>
  </w:style>
  <w:style w:type="paragraph" w:customStyle="1" w:styleId="WW-Obsahrmca11">
    <w:name w:val="WW-Obsah rámca11"/>
    <w:basedOn w:val="Zkladntext"/>
    <w:uiPriority w:val="99"/>
    <w:rsid w:val="005A74E9"/>
  </w:style>
  <w:style w:type="paragraph" w:customStyle="1" w:styleId="WW-Obsahrmca111">
    <w:name w:val="WW-Obsah rámca111"/>
    <w:basedOn w:val="Zkladntext"/>
    <w:uiPriority w:val="99"/>
    <w:rsid w:val="005A74E9"/>
  </w:style>
  <w:style w:type="paragraph" w:customStyle="1" w:styleId="WW-Obsahrmca1111">
    <w:name w:val="WW-Obsah rámca1111"/>
    <w:basedOn w:val="Zkladntext"/>
    <w:uiPriority w:val="99"/>
    <w:rsid w:val="005A74E9"/>
  </w:style>
  <w:style w:type="paragraph" w:customStyle="1" w:styleId="WW-Obsahrmca11111">
    <w:name w:val="WW-Obsah rámca11111"/>
    <w:basedOn w:val="Zkladntext"/>
    <w:uiPriority w:val="99"/>
    <w:rsid w:val="005A74E9"/>
  </w:style>
  <w:style w:type="paragraph" w:customStyle="1" w:styleId="WW-Obsahrmca111111">
    <w:name w:val="WW-Obsah rámca111111"/>
    <w:basedOn w:val="Zkladntext"/>
    <w:uiPriority w:val="99"/>
    <w:rsid w:val="005A74E9"/>
  </w:style>
  <w:style w:type="paragraph" w:customStyle="1" w:styleId="WW-Obsahrmca1111111">
    <w:name w:val="WW-Obsah rámca1111111"/>
    <w:basedOn w:val="Zkladntext"/>
    <w:uiPriority w:val="99"/>
    <w:rsid w:val="005A74E9"/>
  </w:style>
  <w:style w:type="paragraph" w:customStyle="1" w:styleId="WW-Obsahrmca11111111">
    <w:name w:val="WW-Obsah rámca11111111"/>
    <w:basedOn w:val="Zkladntext"/>
    <w:uiPriority w:val="99"/>
    <w:rsid w:val="005A74E9"/>
  </w:style>
  <w:style w:type="paragraph" w:customStyle="1" w:styleId="Obsahtabuky">
    <w:name w:val="Obsah tabuľky"/>
    <w:basedOn w:val="Zkladntext"/>
    <w:uiPriority w:val="99"/>
    <w:rsid w:val="005A74E9"/>
    <w:pPr>
      <w:suppressLineNumbers/>
    </w:pPr>
  </w:style>
  <w:style w:type="paragraph" w:customStyle="1" w:styleId="WW-Obsahtabuky">
    <w:name w:val="WW-Obsah tabuľky"/>
    <w:basedOn w:val="Zkladntext"/>
    <w:uiPriority w:val="99"/>
    <w:rsid w:val="005A74E9"/>
    <w:pPr>
      <w:suppressLineNumbers/>
    </w:pPr>
  </w:style>
  <w:style w:type="paragraph" w:customStyle="1" w:styleId="WW-Obsahtabuky1">
    <w:name w:val="WW-Obsah tabuľky1"/>
    <w:basedOn w:val="Zkladntext"/>
    <w:uiPriority w:val="99"/>
    <w:rsid w:val="005A74E9"/>
    <w:pPr>
      <w:suppressLineNumbers/>
    </w:pPr>
  </w:style>
  <w:style w:type="paragraph" w:customStyle="1" w:styleId="WW-Obsahtabuky11">
    <w:name w:val="WW-Obsah tabuľky11"/>
    <w:basedOn w:val="Zkladntext"/>
    <w:uiPriority w:val="99"/>
    <w:rsid w:val="005A74E9"/>
    <w:pPr>
      <w:suppressLineNumbers/>
    </w:pPr>
  </w:style>
  <w:style w:type="paragraph" w:customStyle="1" w:styleId="WW-Obsahtabuky111">
    <w:name w:val="WW-Obsah tabuľky111"/>
    <w:basedOn w:val="Zkladntext"/>
    <w:uiPriority w:val="99"/>
    <w:rsid w:val="005A74E9"/>
    <w:pPr>
      <w:suppressLineNumbers/>
    </w:pPr>
  </w:style>
  <w:style w:type="paragraph" w:customStyle="1" w:styleId="WW-Obsahtabuky1111">
    <w:name w:val="WW-Obsah tabuľky1111"/>
    <w:basedOn w:val="Zkladntext"/>
    <w:uiPriority w:val="99"/>
    <w:rsid w:val="005A74E9"/>
    <w:pPr>
      <w:suppressLineNumbers/>
    </w:pPr>
  </w:style>
  <w:style w:type="paragraph" w:customStyle="1" w:styleId="WW-Obsahtabuky11111">
    <w:name w:val="WW-Obsah tabuľky11111"/>
    <w:basedOn w:val="Zkladntext"/>
    <w:uiPriority w:val="99"/>
    <w:rsid w:val="005A74E9"/>
    <w:pPr>
      <w:suppressLineNumbers/>
    </w:pPr>
  </w:style>
  <w:style w:type="paragraph" w:customStyle="1" w:styleId="WW-Obsahtabuky111111">
    <w:name w:val="WW-Obsah tabuľky111111"/>
    <w:basedOn w:val="Zkladntext"/>
    <w:uiPriority w:val="99"/>
    <w:rsid w:val="005A74E9"/>
    <w:pPr>
      <w:suppressLineNumbers/>
    </w:pPr>
  </w:style>
  <w:style w:type="paragraph" w:customStyle="1" w:styleId="WW-Obsahtabuky1111111">
    <w:name w:val="WW-Obsah tabuľky1111111"/>
    <w:basedOn w:val="Zkladntext"/>
    <w:uiPriority w:val="99"/>
    <w:rsid w:val="005A74E9"/>
    <w:pPr>
      <w:suppressLineNumbers/>
    </w:pPr>
  </w:style>
  <w:style w:type="paragraph" w:customStyle="1" w:styleId="WW-Obsahtabuky11111111">
    <w:name w:val="WW-Obsah tabuľky11111111"/>
    <w:basedOn w:val="Zkladntext"/>
    <w:uiPriority w:val="99"/>
    <w:rsid w:val="005A74E9"/>
    <w:pPr>
      <w:suppressLineNumbers/>
    </w:pPr>
  </w:style>
  <w:style w:type="paragraph" w:customStyle="1" w:styleId="Nadpistabuky">
    <w:name w:val="Nadpis tabuľky"/>
    <w:basedOn w:val="Obsahtabuky"/>
    <w:uiPriority w:val="99"/>
    <w:rsid w:val="005A74E9"/>
    <w:pPr>
      <w:jc w:val="center"/>
    </w:pPr>
    <w:rPr>
      <w:i/>
      <w:iCs/>
    </w:rPr>
  </w:style>
  <w:style w:type="paragraph" w:customStyle="1" w:styleId="WW-Nadpistabuky">
    <w:name w:val="WW-Nadpis tabuľky"/>
    <w:basedOn w:val="WW-Obsahtabuky"/>
    <w:uiPriority w:val="99"/>
    <w:rsid w:val="005A74E9"/>
    <w:pPr>
      <w:jc w:val="center"/>
    </w:pPr>
    <w:rPr>
      <w:i/>
      <w:iCs/>
    </w:rPr>
  </w:style>
  <w:style w:type="paragraph" w:customStyle="1" w:styleId="WW-Nadpistabuky1">
    <w:name w:val="WW-Nadpis tabuľky1"/>
    <w:basedOn w:val="WW-Obsahtabuky1"/>
    <w:uiPriority w:val="99"/>
    <w:rsid w:val="005A74E9"/>
    <w:pPr>
      <w:jc w:val="center"/>
    </w:pPr>
    <w:rPr>
      <w:i/>
      <w:iCs/>
    </w:rPr>
  </w:style>
  <w:style w:type="paragraph" w:customStyle="1" w:styleId="WW-Nadpistabuky11">
    <w:name w:val="WW-Nadpis tabuľky11"/>
    <w:basedOn w:val="WW-Obsahtabuky11"/>
    <w:uiPriority w:val="99"/>
    <w:rsid w:val="005A74E9"/>
    <w:pPr>
      <w:jc w:val="center"/>
    </w:pPr>
    <w:rPr>
      <w:i/>
      <w:iCs/>
    </w:rPr>
  </w:style>
  <w:style w:type="paragraph" w:customStyle="1" w:styleId="WW-Nadpistabuky111">
    <w:name w:val="WW-Nadpis tabuľky111"/>
    <w:basedOn w:val="WW-Obsahtabuky111"/>
    <w:uiPriority w:val="99"/>
    <w:rsid w:val="005A74E9"/>
    <w:pPr>
      <w:jc w:val="center"/>
    </w:pPr>
    <w:rPr>
      <w:i/>
      <w:iCs/>
    </w:rPr>
  </w:style>
  <w:style w:type="paragraph" w:customStyle="1" w:styleId="WW-Nadpistabuky1111">
    <w:name w:val="WW-Nadpis tabuľky1111"/>
    <w:basedOn w:val="WW-Obsahtabuky1111"/>
    <w:uiPriority w:val="99"/>
    <w:rsid w:val="005A74E9"/>
    <w:pPr>
      <w:jc w:val="center"/>
    </w:pPr>
    <w:rPr>
      <w:i/>
      <w:iCs/>
    </w:rPr>
  </w:style>
  <w:style w:type="paragraph" w:customStyle="1" w:styleId="WW-Nadpistabuky11111">
    <w:name w:val="WW-Nadpis tabuľky11111"/>
    <w:basedOn w:val="WW-Obsahtabuky11111"/>
    <w:uiPriority w:val="99"/>
    <w:rsid w:val="005A74E9"/>
    <w:pPr>
      <w:jc w:val="center"/>
    </w:pPr>
    <w:rPr>
      <w:i/>
      <w:iCs/>
    </w:rPr>
  </w:style>
  <w:style w:type="paragraph" w:customStyle="1" w:styleId="WW-Nadpistabuky111111">
    <w:name w:val="WW-Nadpis tabuľky111111"/>
    <w:basedOn w:val="WW-Obsahtabuky111111"/>
    <w:uiPriority w:val="99"/>
    <w:rsid w:val="005A74E9"/>
    <w:pPr>
      <w:jc w:val="center"/>
    </w:pPr>
    <w:rPr>
      <w:i/>
      <w:iCs/>
    </w:rPr>
  </w:style>
  <w:style w:type="paragraph" w:customStyle="1" w:styleId="WW-Nadpistabuky1111111">
    <w:name w:val="WW-Nadpis tabuľky1111111"/>
    <w:basedOn w:val="WW-Obsahtabuky1111111"/>
    <w:uiPriority w:val="99"/>
    <w:rsid w:val="005A74E9"/>
    <w:pPr>
      <w:jc w:val="center"/>
    </w:pPr>
    <w:rPr>
      <w:i/>
      <w:iCs/>
    </w:rPr>
  </w:style>
  <w:style w:type="paragraph" w:customStyle="1" w:styleId="WW-Nadpistabuky11111111">
    <w:name w:val="WW-Nadpis tabuľky11111111"/>
    <w:basedOn w:val="WW-Obsahtabuky11111111"/>
    <w:uiPriority w:val="99"/>
    <w:rsid w:val="005A74E9"/>
    <w:pPr>
      <w:jc w:val="center"/>
    </w:pPr>
    <w:rPr>
      <w:i/>
      <w:iCs/>
    </w:rPr>
  </w:style>
  <w:style w:type="paragraph" w:customStyle="1" w:styleId="Pismenka">
    <w:name w:val="Pismenka"/>
    <w:basedOn w:val="Zkladntext"/>
    <w:uiPriority w:val="99"/>
    <w:rsid w:val="005A74E9"/>
    <w:pPr>
      <w:tabs>
        <w:tab w:val="left" w:pos="426"/>
      </w:tabs>
      <w:ind w:left="426" w:hanging="426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C2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21F3"/>
    <w:rPr>
      <w:rFonts w:ascii="Segoe UI" w:eastAsia="Times New Roman" w:hAnsi="Segoe UI" w:cs="Segoe UI"/>
      <w:sz w:val="18"/>
      <w:szCs w:val="18"/>
      <w:lang w:eastAsia="ar-SA"/>
    </w:rPr>
  </w:style>
  <w:style w:type="paragraph" w:styleId="Odsekzoznamu">
    <w:name w:val="List Paragraph"/>
    <w:basedOn w:val="Normlny"/>
    <w:uiPriority w:val="34"/>
    <w:qFormat/>
    <w:rsid w:val="00FE68AB"/>
    <w:pPr>
      <w:ind w:left="720"/>
      <w:contextualSpacing/>
    </w:pPr>
  </w:style>
  <w:style w:type="table" w:styleId="Mriekatabuky">
    <w:name w:val="Table Grid"/>
    <w:basedOn w:val="Normlnatabuka"/>
    <w:uiPriority w:val="39"/>
    <w:rsid w:val="00FD0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5BD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Intenzvnyodkaz">
    <w:name w:val="Intense Reference"/>
    <w:basedOn w:val="Predvolenpsmoodseku"/>
    <w:uiPriority w:val="32"/>
    <w:qFormat/>
    <w:rsid w:val="00F61213"/>
    <w:rPr>
      <w:b/>
      <w:bCs/>
      <w:smallCaps/>
      <w:color w:val="ED7D31" w:themeColor="accent2"/>
      <w:spacing w:val="5"/>
      <w:u w:val="single"/>
    </w:rPr>
  </w:style>
  <w:style w:type="character" w:styleId="Intenzvnezvraznenie">
    <w:name w:val="Intense Emphasis"/>
    <w:basedOn w:val="Predvolenpsmoodseku"/>
    <w:uiPriority w:val="21"/>
    <w:qFormat/>
    <w:rsid w:val="00F61213"/>
    <w:rPr>
      <w:b/>
      <w:bCs/>
      <w:i/>
      <w:iCs/>
      <w:color w:val="5B9BD5" w:themeColor="accent1"/>
    </w:rPr>
  </w:style>
  <w:style w:type="character" w:styleId="Nzovknihy">
    <w:name w:val="Book Title"/>
    <w:basedOn w:val="Predvolenpsmoodseku"/>
    <w:uiPriority w:val="33"/>
    <w:qFormat/>
    <w:rsid w:val="00116116"/>
    <w:rPr>
      <w:b/>
      <w:bCs/>
      <w:smallCaps/>
      <w:spacing w:val="5"/>
    </w:rPr>
  </w:style>
  <w:style w:type="character" w:styleId="Siln">
    <w:name w:val="Strong"/>
    <w:basedOn w:val="Predvolenpsmoodseku"/>
    <w:uiPriority w:val="22"/>
    <w:qFormat/>
    <w:rsid w:val="00FB4F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5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8861C-9CB7-46D7-90C5-7673E5D96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10126</TotalTime>
  <Pages>16</Pages>
  <Words>4671</Words>
  <Characters>26625</Characters>
  <Application>Microsoft Office Word</Application>
  <DocSecurity>0</DocSecurity>
  <Lines>221</Lines>
  <Paragraphs>62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Burianová</cp:lastModifiedBy>
  <cp:revision>34</cp:revision>
  <cp:lastPrinted>2020-06-22T12:46:00Z</cp:lastPrinted>
  <dcterms:created xsi:type="dcterms:W3CDTF">2014-01-27T07:02:00Z</dcterms:created>
  <dcterms:modified xsi:type="dcterms:W3CDTF">2020-07-07T09:02:00Z</dcterms:modified>
</cp:coreProperties>
</file>